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0F55" w:rsidRPr="001859B6" w:rsidRDefault="00970F55" w:rsidP="00360103">
      <w:pPr>
        <w:pStyle w:val="Didefault"/>
        <w:pBdr>
          <w:top w:val="none" w:sz="0" w:space="0" w:color="auto"/>
          <w:left w:val="none" w:sz="0" w:space="0" w:color="auto"/>
          <w:bottom w:val="none" w:sz="0" w:space="0" w:color="auto"/>
          <w:right w:val="none" w:sz="0" w:space="0" w:color="auto"/>
          <w:bar w:val="none" w:sz="0" w:color="auto"/>
        </w:pBdr>
        <w:spacing w:after="20" w:line="20" w:lineRule="atLeast"/>
        <w:rPr>
          <w:rFonts w:ascii="Trebuchet MS" w:hAnsi="Trebuchet MS"/>
          <w:i/>
          <w:iCs/>
          <w:sz w:val="18"/>
          <w:szCs w:val="18"/>
          <w:shd w:val="clear" w:color="auto" w:fill="FFFFFF"/>
        </w:rPr>
      </w:pPr>
    </w:p>
    <w:p w:rsidR="00970F55" w:rsidRPr="008D5492" w:rsidRDefault="00970F55" w:rsidP="00B83A5C">
      <w:pPr>
        <w:pStyle w:val="Didefault"/>
        <w:pBdr>
          <w:top w:val="none" w:sz="0" w:space="0" w:color="auto"/>
          <w:left w:val="none" w:sz="0" w:space="0" w:color="auto"/>
          <w:bottom w:val="none" w:sz="0" w:space="0" w:color="auto"/>
          <w:right w:val="none" w:sz="0" w:space="0" w:color="auto"/>
          <w:bar w:val="none" w:sz="0" w:color="auto"/>
        </w:pBdr>
        <w:jc w:val="center"/>
        <w:rPr>
          <w:rFonts w:ascii="Calibri Light" w:eastAsia="Times New Roman" w:hAnsi="Calibri Light" w:cs="Calibri Light"/>
          <w:iCs/>
          <w:sz w:val="20"/>
          <w:szCs w:val="20"/>
          <w:shd w:val="clear" w:color="auto" w:fill="FFFFFF"/>
        </w:rPr>
      </w:pPr>
      <w:r w:rsidRPr="008D5492">
        <w:rPr>
          <w:rFonts w:ascii="Calibri Light" w:hAnsi="Calibri Light" w:cs="Calibri Light"/>
          <w:iCs/>
          <w:sz w:val="20"/>
          <w:szCs w:val="20"/>
          <w:shd w:val="clear" w:color="auto" w:fill="FFFFFF"/>
        </w:rPr>
        <w:t>CENTRALE UNICA DI COMMITTENZA DELL’UNIONE MONTANA DEL PINEROLESE</w:t>
      </w:r>
    </w:p>
    <w:p w:rsidR="00970F55" w:rsidRPr="008D5492"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imes New Roman" w:hAnsi="Calibri Light" w:cs="Calibri Light"/>
          <w:u w:color="000000"/>
        </w:rPr>
      </w:pPr>
    </w:p>
    <w:p w:rsidR="00970F55" w:rsidRPr="008D5492" w:rsidRDefault="00970F55" w:rsidP="0036010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rPr>
          <w:rFonts w:ascii="Calibri Light" w:eastAsia="Times New Roman" w:hAnsi="Calibri Light" w:cs="Calibri Light"/>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hAnsi="Calibri" w:cs="Calibri Light"/>
          <w:b/>
          <w:bCs/>
          <w:u w:color="000000"/>
        </w:rPr>
      </w:pPr>
      <w:r w:rsidRPr="00E34A6F">
        <w:rPr>
          <w:rFonts w:ascii="Calibri" w:hAnsi="Calibri" w:cs="Calibri Light"/>
          <w:b/>
          <w:bCs/>
          <w:u w:color="000000"/>
        </w:rPr>
        <w:t xml:space="preserve">SCHEMA DI LETTERA DI INVITO CON DISCIPLINARE DI GARA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w:eastAsia="Times New Roman" w:hAnsi="Calibri" w:cs="Calibri Light"/>
          <w:bCs/>
          <w:highlight w:val="yellow"/>
          <w:u w:color="000000"/>
        </w:rPr>
      </w:pPr>
    </w:p>
    <w:p w:rsidR="00970F55" w:rsidRPr="00E34A6F" w:rsidRDefault="00970F55" w:rsidP="009C18AE">
      <w:pPr>
        <w:autoSpaceDE w:val="0"/>
        <w:autoSpaceDN w:val="0"/>
        <w:adjustRightInd w:val="0"/>
        <w:jc w:val="both"/>
        <w:rPr>
          <w:rFonts w:ascii="Calibri" w:hAnsi="Calibri" w:cs="Calibri Light"/>
          <w:b/>
          <w:bCs/>
          <w:sz w:val="22"/>
          <w:szCs w:val="22"/>
          <w:u w:color="000000"/>
        </w:rPr>
      </w:pPr>
      <w:r w:rsidRPr="00E34A6F">
        <w:rPr>
          <w:rFonts w:ascii="Calibri" w:hAnsi="Calibri" w:cs="Calibri Light"/>
          <w:b/>
          <w:bCs/>
          <w:sz w:val="22"/>
          <w:szCs w:val="22"/>
          <w:u w:color="000000"/>
        </w:rPr>
        <w:t>PROCEDURA NEGOZIATA EX ART. 1, COMMA 2, LETTERA B, DELLA L. 120/2020 PER L’AFFIDAMENTO DEL SERVIZIO DI SERVIZIO DI REFEZIONE SCOLASTICA A RIDOTTO IMPATTO AMBIENTALE PER LA SCUOLA PRIMARIA “MARTIRI DEL BRIC” E DELL’INFANZIA “KASPERS” DI VIA ROCCO N. 29 IN COMUNE DI PRAROSTINO PER GLI ANNI SCOLASTICI 2021/2022 – 2022/2023 – 2023/2024, SALVO RINNOVO PER ULTERIORI TRE ANNI SCOLASTICI.</w:t>
      </w:r>
    </w:p>
    <w:p w:rsidR="00970F55" w:rsidRPr="00E34A6F" w:rsidRDefault="00970F55" w:rsidP="00C51DFE">
      <w:pPr>
        <w:pStyle w:val="Default"/>
        <w:rPr>
          <w:rFonts w:ascii="Calibri" w:hAnsi="Calibri" w:cs="Calibri Light"/>
          <w:b/>
          <w:bCs/>
          <w:sz w:val="22"/>
          <w:szCs w:val="22"/>
          <w:highlight w:val="yellow"/>
          <w:u w:color="000000"/>
        </w:rPr>
      </w:pPr>
    </w:p>
    <w:p w:rsidR="00A261AA" w:rsidRDefault="00A261AA" w:rsidP="00A261AA">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b/>
          <w:bCs/>
        </w:rPr>
      </w:pPr>
      <w:r w:rsidRPr="00050CAA">
        <w:rPr>
          <w:rFonts w:ascii="Calibri" w:hAnsi="Calibri" w:cs="Calibri Light"/>
          <w:b/>
          <w:bCs/>
        </w:rPr>
        <w:t>CIG</w:t>
      </w:r>
      <w:r>
        <w:rPr>
          <w:rFonts w:ascii="Calibri" w:hAnsi="Calibri" w:cs="Calibri Light"/>
          <w:b/>
          <w:bCs/>
        </w:rPr>
        <w:t>:</w:t>
      </w:r>
      <w:r w:rsidRPr="00050CAA">
        <w:rPr>
          <w:rFonts w:ascii="Calibri" w:hAnsi="Calibri" w:cs="Calibri Light"/>
          <w:b/>
          <w:bCs/>
        </w:rPr>
        <w:t xml:space="preserve"> 88342551DA</w:t>
      </w:r>
      <w:r>
        <w:rPr>
          <w:rFonts w:ascii="Calibri" w:hAnsi="Calibri" w:cs="Calibri Light"/>
          <w:b/>
          <w:bCs/>
        </w:rPr>
        <w:t>,</w:t>
      </w:r>
      <w:r w:rsidRPr="00F754D2">
        <w:rPr>
          <w:rFonts w:cs="Times New Roman"/>
          <w:b/>
          <w:bCs/>
          <w:caps/>
        </w:rPr>
        <w:t xml:space="preserve"> </w:t>
      </w:r>
      <w:r w:rsidRPr="00F754D2">
        <w:rPr>
          <w:rFonts w:ascii="Calibri" w:hAnsi="Calibri" w:cs="Calibri Light"/>
          <w:b/>
          <w:bCs/>
        </w:rPr>
        <w:t>CUP: D69E19000300002</w:t>
      </w:r>
    </w:p>
    <w:p w:rsidR="00050CAA" w:rsidRPr="00E34A6F" w:rsidRDefault="00050CAA"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bookmarkStart w:id="0" w:name="_GoBack"/>
      <w:bookmarkEnd w:id="0"/>
    </w:p>
    <w:p w:rsidR="00970F55" w:rsidRPr="00E34A6F" w:rsidRDefault="00970F55" w:rsidP="00360103">
      <w:pPr>
        <w:pStyle w:val="DidefaultA"/>
        <w:jc w:val="both"/>
        <w:rPr>
          <w:rFonts w:ascii="Calibri" w:hAnsi="Calibri" w:cs="Calibri Light"/>
          <w:lang w:val="it-IT"/>
        </w:rPr>
      </w:pPr>
      <w:r w:rsidRPr="00E34A6F">
        <w:rPr>
          <w:rFonts w:ascii="Calibri" w:hAnsi="Calibri" w:cs="Calibri Light"/>
          <w:lang w:val="it-IT"/>
        </w:rPr>
        <w:t xml:space="preserve">In esecuzione della determinazione della Responsabile dell’Area Amministrativa e Economico-Finanziaria del Comune di Prarostino </w:t>
      </w:r>
      <w:r w:rsidRPr="00E34A6F">
        <w:rPr>
          <w:rFonts w:ascii="Calibri" w:hAnsi="Calibri" w:cs="Calibri Light"/>
        </w:rPr>
        <w:t xml:space="preserve">n. 195 del 06/07/2021 </w:t>
      </w:r>
      <w:r w:rsidRPr="00E34A6F">
        <w:rPr>
          <w:rFonts w:ascii="Calibri" w:hAnsi="Calibri" w:cs="Calibri Light"/>
          <w:lang w:val="it-IT"/>
        </w:rPr>
        <w:t xml:space="preserve">e della determinazione del Responsabile della Centrale Unica di Committenza dell’Unione Montana del Pinerolese n. </w:t>
      </w:r>
      <w:bookmarkStart w:id="1" w:name="_Hlk513446061"/>
      <w:r w:rsidRPr="00E34A6F">
        <w:rPr>
          <w:rFonts w:ascii="Calibri" w:hAnsi="Calibri" w:cs="Calibri Light"/>
          <w:lang w:val="it-IT"/>
        </w:rPr>
        <w:t xml:space="preserve">____ del </w:t>
      </w:r>
      <w:bookmarkEnd w:id="1"/>
      <w:r w:rsidRPr="00E34A6F">
        <w:rPr>
          <w:rFonts w:ascii="Calibri" w:hAnsi="Calibri" w:cs="Calibri Light"/>
          <w:lang w:val="it-IT"/>
        </w:rPr>
        <w:t>___________,</w:t>
      </w:r>
    </w:p>
    <w:p w:rsidR="00970F55" w:rsidRPr="00E34A6F" w:rsidRDefault="00970F55" w:rsidP="00360103">
      <w:pPr>
        <w:pStyle w:val="DidefaultA"/>
        <w:jc w:val="both"/>
        <w:rPr>
          <w:rFonts w:ascii="Calibri" w:hAnsi="Calibri" w:cs="Calibri Light"/>
          <w:highlight w:val="yellow"/>
          <w:lang w:val="it-IT"/>
        </w:rPr>
      </w:pPr>
    </w:p>
    <w:p w:rsidR="00970F55" w:rsidRPr="00E34A6F" w:rsidRDefault="00970F55" w:rsidP="00360103">
      <w:pPr>
        <w:pStyle w:val="DidefaultA"/>
        <w:jc w:val="both"/>
        <w:rPr>
          <w:rFonts w:ascii="Calibri" w:hAnsi="Calibri" w:cs="Calibri Light"/>
          <w:lang w:val="it-IT"/>
        </w:rPr>
      </w:pPr>
      <w:r w:rsidRPr="00E34A6F">
        <w:rPr>
          <w:rFonts w:ascii="Calibri" w:hAnsi="Calibri" w:cs="Calibri Light"/>
          <w:lang w:val="it-IT"/>
        </w:rPr>
        <w:t>alla luce degli esiti dell’indagine di mercato avviata in data ____________,</w:t>
      </w:r>
    </w:p>
    <w:p w:rsidR="00970F55" w:rsidRPr="00E34A6F" w:rsidRDefault="00970F55" w:rsidP="00360103">
      <w:pPr>
        <w:pStyle w:val="DidefaultA"/>
        <w:jc w:val="both"/>
        <w:rPr>
          <w:rFonts w:ascii="Calibri" w:hAnsi="Calibri" w:cs="Calibri Light"/>
          <w:lang w:val="it-IT"/>
        </w:rPr>
      </w:pPr>
    </w:p>
    <w:p w:rsidR="00970F55" w:rsidRPr="00E34A6F" w:rsidRDefault="00970F55" w:rsidP="00360103">
      <w:pPr>
        <w:pStyle w:val="DidefaultA"/>
        <w:jc w:val="both"/>
        <w:rPr>
          <w:rFonts w:ascii="Calibri" w:hAnsi="Calibri" w:cs="Calibri Light"/>
          <w:lang w:val="it-IT"/>
        </w:rPr>
      </w:pPr>
      <w:r w:rsidRPr="00E34A6F">
        <w:rPr>
          <w:rFonts w:ascii="Calibri" w:hAnsi="Calibri" w:cs="Calibri Light"/>
          <w:lang w:val="it-IT"/>
        </w:rPr>
        <w:t>la S.V. è invitata a presentare offerta secondo i criteri, le modalità e i vincoli di seguito indicati.</w:t>
      </w:r>
    </w:p>
    <w:p w:rsidR="00970F55" w:rsidRPr="00E34A6F"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p>
    <w:p w:rsidR="00970F55" w:rsidRPr="00E34A6F"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 xml:space="preserve">Art. 1 - PREMESSE </w:t>
      </w:r>
    </w:p>
    <w:p w:rsidR="00970F55" w:rsidRPr="00E34A6F" w:rsidRDefault="00970F55" w:rsidP="0092373E">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 xml:space="preserve">Il presente disciplinare di gara (nel seguito, “Disciplinare”) contiene le norme relative alle modalità di partecipazione, alle modalità di compilazione e di presentazione dell’offerta, ai documenti da presentare a corredo della stessa ed alla procedura di aggiudicazione del </w:t>
      </w:r>
      <w:r w:rsidRPr="00E34A6F">
        <w:rPr>
          <w:rFonts w:ascii="Calibri" w:eastAsia="Times New Roman" w:hAnsi="Calibri" w:cs="Calibri Light"/>
          <w:bCs/>
          <w:u w:color="000000"/>
        </w:rPr>
        <w:t xml:space="preserve">SERVIZIO DI </w:t>
      </w:r>
      <w:r w:rsidRPr="00E34A6F">
        <w:rPr>
          <w:rFonts w:ascii="Calibri" w:hAnsi="Calibri" w:cs="Calibri Light"/>
          <w:bCs/>
          <w:u w:color="000000"/>
        </w:rPr>
        <w:t>REFEZIONE SCOLASTICA A RIDOTTO IMPATTO AMBIENTALE PER LA SCUOLA PRIMARIA “MARTIRI DEL BRIC” E DELL’INFANZIA “KASPERS” DI VIA ROCCO N. 29 IN COMUNE DI PRAROSTINO PER GLI ANNI SCOLASTICI 2021/2022 – 2022/2023 – 2023/2024, SALVO RINNOVO PER ULTERIORI TRE ANNI SCOLASTICI</w:t>
      </w:r>
      <w:r w:rsidRPr="00E34A6F">
        <w:rPr>
          <w:rFonts w:ascii="Calibri" w:eastAsia="Times New Roman" w:hAnsi="Calibri" w:cs="Calibri Light"/>
          <w:bCs/>
          <w:u w:color="000000"/>
        </w:rPr>
        <w:t xml:space="preserve">, </w:t>
      </w:r>
      <w:r w:rsidRPr="00E34A6F">
        <w:rPr>
          <w:rFonts w:ascii="Calibri" w:hAnsi="Calibri" w:cs="Calibri Light"/>
          <w:u w:color="000000"/>
        </w:rPr>
        <w:t xml:space="preserve">come meglio descritto negli elaborati del progetto di servizio approvato con D.G.C. del Comune di Prarostino n. 33 del 06/07/2021 e nel capitolato speciale </w:t>
      </w:r>
      <w:r w:rsidRPr="00E34A6F">
        <w:rPr>
          <w:rFonts w:ascii="Calibri" w:hAnsi="Calibri" w:cs="Calibri Light"/>
        </w:rPr>
        <w:t>d’appalto approvato con determinazione della Responsabile dell’Area Amministrativa e Economico-Finanziaria del Comune di Prarostino n. 195 del 06/07/2021.</w:t>
      </w:r>
    </w:p>
    <w:p w:rsidR="00970F55" w:rsidRPr="00E34A6F" w:rsidRDefault="00970F55" w:rsidP="00EA7C32">
      <w:pPr>
        <w:pStyle w:val="Default"/>
        <w:spacing w:line="240" w:lineRule="auto"/>
        <w:rPr>
          <w:rFonts w:ascii="Calibri" w:hAnsi="Calibri" w:cs="Calibri Light"/>
          <w:sz w:val="22"/>
          <w:szCs w:val="22"/>
          <w:u w:color="000000"/>
        </w:rPr>
      </w:pPr>
      <w:r w:rsidRPr="00E34A6F">
        <w:rPr>
          <w:rFonts w:ascii="Calibri" w:hAnsi="Calibri" w:cs="Calibri Light"/>
          <w:sz w:val="22"/>
          <w:szCs w:val="22"/>
          <w:u w:color="000000"/>
        </w:rPr>
        <w:t>L’affidamento avverrà a mezzo di proceduta negoziata ai sensi dell’art. 1, comma 2, lettera b) della L. 120/2020, con il criterio dell’offerta economicamente più vantaggiosa ai sensi dell’art. 95, comma 3 del D.Lgs. 50/2016 e ss.mm.ii.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 xml:space="preserve">Ai sensi dell’articolo 58 del D.Lgs. 50/2016 e ss.mm.ii., la procedura di gara sarà gestita mediante apposito sistema informatico (di seguito anche “Piattaforma Telematica”) accessibile attraverso il portale all’indirizzo </w:t>
      </w:r>
      <w:r w:rsidRPr="00E34A6F">
        <w:rPr>
          <w:rFonts w:ascii="Calibri" w:hAnsi="Calibri" w:cs="Calibri Light"/>
          <w:i/>
          <w:iCs/>
          <w:u w:color="000000"/>
        </w:rPr>
        <w:t>https://umpinerolese.traspare.com/</w:t>
      </w:r>
      <w:r w:rsidRPr="00E34A6F">
        <w:rPr>
          <w:rFonts w:ascii="Calibri" w:hAnsi="Calibri" w:cs="Calibri Light"/>
          <w:u w:color="000000"/>
        </w:rPr>
        <w:t xml:space="preserve"> (di seguito anche “Portale”).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Ai sensi dell’articolo 74, comma 1, del D.Lgs. 50/2016 e ss.mm.ii., i documenti di gara sono accessibili all’indirizzo </w:t>
      </w:r>
      <w:r w:rsidRPr="00E34A6F">
        <w:rPr>
          <w:rFonts w:ascii="Calibri" w:hAnsi="Calibri" w:cs="Calibri Light"/>
          <w:i/>
          <w:iCs/>
          <w:u w:color="000000"/>
        </w:rPr>
        <w:t xml:space="preserve">https://umpinerolese.traspare.com/, </w:t>
      </w:r>
      <w:r w:rsidRPr="00E34A6F">
        <w:rPr>
          <w:rFonts w:ascii="Calibri" w:hAnsi="Calibri" w:cs="Calibri Light"/>
          <w:u w:color="000000"/>
        </w:rPr>
        <w:t xml:space="preserve">come indicato nel prosieguo del presente Disciplinare, consultabile e scaricabile dal medesimo sito web. </w:t>
      </w:r>
    </w:p>
    <w:p w:rsidR="00970F55" w:rsidRPr="00E34A6F" w:rsidRDefault="00970F55" w:rsidP="00B83A5C">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lang w:val="it-IT"/>
        </w:rPr>
      </w:pPr>
      <w:r w:rsidRPr="00E34A6F">
        <w:rPr>
          <w:rFonts w:ascii="Calibri" w:hAnsi="Calibri" w:cs="Calibri Light"/>
          <w:lang w:val="it-IT"/>
        </w:rPr>
        <w:t xml:space="preserve">Ai sensi dell’articolo 29, comma 1 del </w:t>
      </w:r>
      <w:r w:rsidRPr="00E34A6F">
        <w:rPr>
          <w:rFonts w:ascii="Calibri" w:hAnsi="Calibri" w:cs="Calibri Light"/>
        </w:rPr>
        <w:t>D.Lgs. 50/2016 e ss.mm.ii.</w:t>
      </w:r>
      <w:r w:rsidRPr="00E34A6F">
        <w:rPr>
          <w:rFonts w:ascii="Calibri" w:hAnsi="Calibri" w:cs="Calibri Light"/>
          <w:lang w:val="it-IT"/>
        </w:rPr>
        <w:t xml:space="preserve">, tutti gli atti di competenza della CUC relativi alla presente procedura sono pubblicati sul profilo del committente </w:t>
      </w:r>
      <w:r w:rsidRPr="00E34A6F">
        <w:rPr>
          <w:rFonts w:ascii="Calibri" w:hAnsi="Calibri" w:cs="Calibri Light"/>
          <w:i/>
          <w:iCs/>
        </w:rPr>
        <w:t>https://umpinerolese.traspare.com/</w:t>
      </w:r>
      <w:r w:rsidRPr="00E34A6F">
        <w:rPr>
          <w:rFonts w:ascii="Calibri" w:hAnsi="Calibri" w:cs="Calibri Light"/>
          <w:lang w:val="it-IT"/>
        </w:rPr>
        <w:t xml:space="preserv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 xml:space="preserve">Art. 2 - PRINCIPI GENERALI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shd w:val="clear" w:color="auto" w:fill="FFFFFF"/>
        </w:rPr>
      </w:pPr>
      <w:r w:rsidRPr="00E34A6F">
        <w:rPr>
          <w:rFonts w:ascii="Calibri" w:hAnsi="Calibri" w:cs="Calibri Light"/>
          <w:u w:color="000000"/>
        </w:rPr>
        <w:t xml:space="preserve">Ai sensi dell’articolo 95, comma 12, del D.Lgs. 50/2016 e ss.mm.ii.,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u w:color="000000"/>
        </w:rPr>
      </w:pPr>
    </w:p>
    <w:p w:rsidR="00970F55" w:rsidRPr="00E34A6F"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 xml:space="preserve">Art. 3 - STAZIONE APPALTANTE - RIFERIMENTI, RUP E PUNTI DI CONTATTO – ACCESSO AGLI ATTI </w:t>
      </w:r>
    </w:p>
    <w:p w:rsidR="00970F55" w:rsidRPr="00E34A6F"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Centrale Unica di Committenza dell’Unione Montana del Pinerolese. Indirizzo: Via Alfieri n. 8 – 10066 Torre </w:t>
      </w:r>
      <w:r w:rsidRPr="00E34A6F">
        <w:rPr>
          <w:rFonts w:ascii="Calibri" w:hAnsi="Calibri" w:cs="Calibri Light"/>
          <w:u w:color="000000"/>
        </w:rPr>
        <w:lastRenderedPageBreak/>
        <w:t xml:space="preserve">Pellice (To). Tel. 0121-520028. PEC: </w:t>
      </w:r>
      <w:r w:rsidRPr="00E34A6F">
        <w:rPr>
          <w:rFonts w:ascii="Calibri" w:hAnsi="Calibri" w:cs="Calibri Light"/>
          <w:i/>
          <w:u w:color="000000"/>
        </w:rPr>
        <w:t>unionepinerolese@pec.umpinerolese.it.</w:t>
      </w:r>
    </w:p>
    <w:p w:rsidR="00970F55" w:rsidRPr="00E34A6F"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È designato quale Responsabile Unico del Procedimento della CUC, ai sensi dell'art. 31 del D.Lgs. 50/2016 e ss.mm.ii., l’Arch. P. T. Davide BENEDETTO.</w:t>
      </w:r>
    </w:p>
    <w:p w:rsidR="00970F55" w:rsidRPr="00E34A6F" w:rsidRDefault="00970F55" w:rsidP="00EA7C32">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 xml:space="preserve">Eventuali istanze di accesso agli atti di gara potranno essere inoltrare al RUP, all’indirizzo di PEC: </w:t>
      </w:r>
      <w:r w:rsidRPr="00E34A6F">
        <w:rPr>
          <w:rFonts w:ascii="Calibri" w:hAnsi="Calibri" w:cs="Calibri Light"/>
          <w:i/>
          <w:u w:color="000000"/>
        </w:rPr>
        <w:t>unionepinerolese@pec.umpinerolese.it.</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u w:color="000000"/>
        </w:rPr>
      </w:pPr>
      <w:r w:rsidRPr="00E34A6F">
        <w:rPr>
          <w:rFonts w:ascii="Calibri" w:hAnsi="Calibri" w:cs="Calibri Light"/>
          <w:b/>
          <w:bCs/>
          <w:u w:color="000000"/>
        </w:rPr>
        <w:t>Art. 4 - AMMINISTRAZIONE PER CONTO DELLA QUALE VIENE SVOLTA LA PROCEDURA DI GARA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Cs/>
          <w:u w:color="000000"/>
        </w:rPr>
      </w:pPr>
      <w:r w:rsidRPr="00E34A6F">
        <w:rPr>
          <w:rFonts w:ascii="Calibri" w:hAnsi="Calibri" w:cs="Calibri Light"/>
          <w:bCs/>
          <w:u w:color="000000"/>
        </w:rPr>
        <w:t xml:space="preserve">Comune di Prarostino, Piazza della Libertà n. 15 – 10060 Prarostino (TO). Tel. 0121/500128. PEC: </w:t>
      </w:r>
      <w:hyperlink r:id="rId7" w:tooltip="invia mail a prarostino@cert.ruparpiemonte.it" w:history="1">
        <w:r w:rsidRPr="00E34A6F">
          <w:rPr>
            <w:rFonts w:ascii="Calibri" w:hAnsi="Calibri" w:cs="Calibri Light"/>
            <w:bCs/>
            <w:i/>
            <w:u w:color="000000"/>
          </w:rPr>
          <w:t>prarostino@cert.ruparpiemonte.it</w:t>
        </w:r>
      </w:hyperlink>
      <w:r w:rsidRPr="00E34A6F">
        <w:rPr>
          <w:rFonts w:ascii="Calibri" w:hAnsi="Calibri" w:cs="Calibri Light"/>
          <w:bCs/>
          <w:u w:color="000000"/>
        </w:rPr>
        <w:t xml:space="preserve">. Sito web: </w:t>
      </w:r>
      <w:r w:rsidRPr="00E34A6F">
        <w:rPr>
          <w:rFonts w:ascii="Calibri" w:hAnsi="Calibri" w:cs="Calibri Light"/>
          <w:bCs/>
          <w:i/>
          <w:u w:color="000000"/>
        </w:rPr>
        <w:t>www.comune.prarostino.to.it.</w:t>
      </w:r>
    </w:p>
    <w:p w:rsidR="00970F55" w:rsidRPr="00E34A6F" w:rsidRDefault="00970F55" w:rsidP="00132929">
      <w:pPr>
        <w:autoSpaceDE w:val="0"/>
        <w:autoSpaceDN w:val="0"/>
        <w:adjustRightInd w:val="0"/>
        <w:jc w:val="both"/>
        <w:rPr>
          <w:rFonts w:ascii="Calibri" w:hAnsi="Calibri" w:cs="Í),»˛"/>
          <w:sz w:val="22"/>
          <w:szCs w:val="22"/>
        </w:rPr>
      </w:pPr>
      <w:r w:rsidRPr="00E34A6F">
        <w:rPr>
          <w:rFonts w:ascii="Calibri" w:hAnsi="Calibri" w:cs="Calibri Light"/>
          <w:sz w:val="22"/>
          <w:szCs w:val="22"/>
          <w:u w:color="000000"/>
        </w:rPr>
        <w:t>È designata quale Responsabile Unico del Procedimento dell’</w:t>
      </w:r>
      <w:r w:rsidRPr="00E34A6F">
        <w:rPr>
          <w:rFonts w:ascii="Calibri" w:hAnsi="Calibri" w:cs="Calibri Light"/>
          <w:bCs/>
          <w:sz w:val="22"/>
          <w:szCs w:val="22"/>
          <w:u w:color="000000"/>
        </w:rPr>
        <w:t>Amministrazione per conto della quale viene svolta la procedura di gara</w:t>
      </w:r>
      <w:r w:rsidRPr="00E34A6F">
        <w:rPr>
          <w:rFonts w:ascii="Calibri" w:hAnsi="Calibri" w:cs="Calibri Light"/>
          <w:sz w:val="22"/>
          <w:szCs w:val="22"/>
          <w:u w:color="000000"/>
        </w:rPr>
        <w:t xml:space="preserve">, ai sensi dell'art. 31 del </w:t>
      </w:r>
      <w:r w:rsidRPr="00E34A6F">
        <w:rPr>
          <w:rFonts w:ascii="Calibri" w:hAnsi="Calibri" w:cs="Calibri Light"/>
          <w:color w:val="000000"/>
          <w:sz w:val="22"/>
          <w:szCs w:val="22"/>
          <w:u w:color="000000"/>
        </w:rPr>
        <w:t>D.Lgs. 50/2016 e ss.mm.ii.</w:t>
      </w:r>
      <w:r w:rsidRPr="00E34A6F">
        <w:rPr>
          <w:rFonts w:ascii="Calibri" w:hAnsi="Calibri" w:cs="Calibri Light"/>
          <w:sz w:val="22"/>
          <w:szCs w:val="22"/>
          <w:u w:color="000000"/>
        </w:rPr>
        <w:t xml:space="preserve">, </w:t>
      </w:r>
      <w:r w:rsidRPr="00E34A6F">
        <w:rPr>
          <w:rFonts w:ascii="Calibri" w:hAnsi="Calibri" w:cs="Calibri Light"/>
          <w:bCs/>
          <w:sz w:val="22"/>
          <w:szCs w:val="22"/>
          <w:u w:color="000000"/>
        </w:rPr>
        <w:t>la Dott.ssa Isabella BRAVI.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highlight w:val="yellow"/>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Art. 5 - CARATTERISTICHE DELLA PIATTAFORMA TELEMATICA E DOTAZIONE INFORMATICA PER PARTECIPARE ALLA PROCEDURA DI GARA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rPr>
      </w:pPr>
      <w:r w:rsidRPr="00E34A6F">
        <w:rPr>
          <w:rFonts w:ascii="Calibri" w:hAnsi="Calibri"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E34A6F">
        <w:rPr>
          <w:rFonts w:ascii="Calibri" w:hAnsi="Calibri" w:cs="Calibri Light"/>
          <w:u w:color="000000"/>
        </w:rPr>
        <w:t xml:space="preserve">Il tempo della Piattaforma Telematica è sincronizzato sull'ora italiana riferita alla scala di tempo UTC (IEN), di cui al D.M. 30 novembre 1993, n. 591.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u w:color="000000"/>
        </w:rPr>
      </w:pPr>
      <w:r w:rsidRPr="00E34A6F">
        <w:rPr>
          <w:rFonts w:ascii="Calibri" w:hAnsi="Calibri"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Codice dei Contratti. </w:t>
      </w:r>
    </w:p>
    <w:p w:rsidR="00970F55" w:rsidRPr="00E34A6F"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rsidR="00970F55" w:rsidRPr="00E34A6F"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rsidR="00970F55" w:rsidRPr="00E34A6F" w:rsidRDefault="00970F55" w:rsidP="00B21F0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lastRenderedPageBreak/>
        <w:t>Sono ammessi certificati di firma digitale rilasciati da certificatori operanti in base ad una licenza od autorizzazione rilasciata da uno Stato membro dell’Unione Europea ed in possesso dei requisiti previsti dalla Direttiva 1993/93/CE.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Per ciascun documento sottoscritto digitalmente il certificato di firma digitale deve essere valido, a pena di esclusione, alla data di caricamento del documento stesso nella Piattaforma Telematica.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highlight w:val="yellow"/>
          <w:u w:color="000000"/>
          <w:shd w:val="clear" w:color="auto" w:fill="FFFFFF"/>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u w:color="000000"/>
          <w:shd w:val="clear" w:color="auto" w:fill="FFFFFF"/>
        </w:rPr>
      </w:pPr>
      <w:r w:rsidRPr="00E34A6F">
        <w:rPr>
          <w:rFonts w:ascii="Calibri" w:hAnsi="Calibri" w:cs="Calibri Light"/>
          <w:b/>
          <w:bCs/>
          <w:u w:color="000000"/>
        </w:rPr>
        <w:t>Art. 6 - OGGETTO DELL’APPALTO</w:t>
      </w:r>
    </w:p>
    <w:p w:rsidR="00970F55" w:rsidRPr="00E34A6F" w:rsidRDefault="00970F55" w:rsidP="00FC102F">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rPr>
      </w:pPr>
      <w:r w:rsidRPr="00E34A6F">
        <w:rPr>
          <w:rFonts w:ascii="Calibri" w:hAnsi="Calibri" w:cs="Calibri Light"/>
          <w:u w:color="000000"/>
          <w:shd w:val="clear" w:color="auto" w:fill="FFFFFF"/>
        </w:rPr>
        <w:t xml:space="preserve">Oggetto del presente appalto è il </w:t>
      </w:r>
      <w:r w:rsidRPr="00E34A6F">
        <w:rPr>
          <w:rFonts w:ascii="Calibri" w:eastAsia="Times New Roman" w:hAnsi="Calibri" w:cs="Calibri Light"/>
          <w:bCs/>
          <w:u w:color="000000"/>
        </w:rPr>
        <w:t xml:space="preserve">SERVIZIO DI </w:t>
      </w:r>
      <w:r w:rsidRPr="00E34A6F">
        <w:rPr>
          <w:rFonts w:ascii="Calibri" w:hAnsi="Calibri" w:cs="Calibri Light"/>
          <w:bCs/>
          <w:u w:color="000000"/>
        </w:rPr>
        <w:t>REFEZIONE SCOLASTICA A RIDOTTO IMPATTO AMBIENTALE PER LA SCUOLA PRIMARIA “MARTIRI DEL BRIC” E DELL’INFANZIA “KASPERS” DI VIA ROCCO N. 29 IN COMUNE DI PRAROSTINO PER GLI ANNI SCOLASTICI 2021/2022 – 2022/2023 – 2023/2024, SALVO RINNOVO PER ULTERIORI TRE ANNI SCOLASTICI</w:t>
      </w:r>
      <w:r w:rsidRPr="00E34A6F">
        <w:rPr>
          <w:rFonts w:ascii="Calibri" w:eastAsia="Times New Roman" w:hAnsi="Calibri" w:cs="Calibri Light"/>
          <w:bCs/>
          <w:u w:color="000000"/>
        </w:rPr>
        <w:t xml:space="preserve">, </w:t>
      </w:r>
      <w:r w:rsidRPr="00E34A6F">
        <w:rPr>
          <w:rFonts w:ascii="Calibri" w:hAnsi="Calibri" w:cs="Calibri Light"/>
          <w:u w:color="000000"/>
        </w:rPr>
        <w:t xml:space="preserve">come meglio descritto negli elaborati del progetto di servizio approvato con D.G.C. del Comune di Prarostino  n. 33 del 06/07/2021 e nel capitolato speciale </w:t>
      </w:r>
      <w:r w:rsidRPr="00E34A6F">
        <w:rPr>
          <w:rFonts w:ascii="Calibri" w:hAnsi="Calibri" w:cs="Calibri Light"/>
        </w:rPr>
        <w:t>d’appalto approvato con determinazione della Responsabile dell’Area Amministrativa e Economico-Finanziaria del Comune di Prarostino n. 195 del 06/07/2021. CPV: 55523100-3.</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E34A6F">
        <w:rPr>
          <w:rFonts w:ascii="Calibri" w:hAnsi="Calibri" w:cs="Calibri Light"/>
          <w:u w:color="000000"/>
          <w:shd w:val="clear" w:color="auto" w:fill="FFFFFF"/>
        </w:rPr>
        <w:t>La presente procedura è regolata dal presente Disciplinare, dai succitati progetto di servizio e capitolato speciale d’appalto, che contengono tutte le informazioni necessarie per la partecipazione alla gara e per lo svolgimento del servizio, nonché da ogni altro documento da questi richiamato.</w:t>
      </w:r>
    </w:p>
    <w:p w:rsidR="00050CAA" w:rsidRPr="00050CAA" w:rsidRDefault="00970F55" w:rsidP="00050CAA">
      <w:pPr>
        <w:rPr>
          <w:rFonts w:eastAsia="Times New Roman"/>
        </w:rPr>
      </w:pPr>
      <w:r w:rsidRPr="00E34A6F">
        <w:rPr>
          <w:rFonts w:ascii="Calibri" w:hAnsi="Calibri" w:cs="Calibri Light"/>
          <w:u w:color="000000"/>
          <w:shd w:val="clear" w:color="auto" w:fill="FFFFFF"/>
        </w:rPr>
        <w:t xml:space="preserve">Alla procedura di gara è stato attribuito dall'Autorità Nazionale Anticorruzione (ANAC) il seguente numero identificativo: </w:t>
      </w:r>
      <w:r w:rsidRPr="00050CAA">
        <w:rPr>
          <w:rFonts w:ascii="Calibri" w:hAnsi="Calibri" w:cs="Calibri Light"/>
          <w:b/>
          <w:bCs/>
          <w:color w:val="000000"/>
          <w:sz w:val="22"/>
          <w:szCs w:val="22"/>
          <w:u w:color="000000"/>
        </w:rPr>
        <w:t>CIG</w:t>
      </w:r>
      <w:r w:rsidR="00050CAA">
        <w:rPr>
          <w:rFonts w:ascii="Calibri" w:hAnsi="Calibri" w:cs="Calibri Light"/>
          <w:b/>
          <w:bCs/>
          <w:color w:val="000000"/>
          <w:sz w:val="22"/>
          <w:szCs w:val="22"/>
          <w:u w:color="000000"/>
        </w:rPr>
        <w:t>:</w:t>
      </w:r>
      <w:r w:rsidRPr="00050CAA">
        <w:rPr>
          <w:rFonts w:ascii="Calibri" w:hAnsi="Calibri" w:cs="Calibri Light"/>
          <w:b/>
          <w:bCs/>
          <w:color w:val="000000"/>
          <w:sz w:val="22"/>
          <w:szCs w:val="22"/>
          <w:u w:color="000000"/>
        </w:rPr>
        <w:t xml:space="preserve"> </w:t>
      </w:r>
      <w:r w:rsidR="00050CAA" w:rsidRPr="00050CAA">
        <w:rPr>
          <w:rFonts w:ascii="Calibri" w:hAnsi="Calibri" w:cs="Calibri Light"/>
          <w:b/>
          <w:bCs/>
          <w:color w:val="000000"/>
          <w:sz w:val="22"/>
          <w:szCs w:val="22"/>
          <w:u w:color="000000"/>
        </w:rPr>
        <w:t>88342551DA</w:t>
      </w:r>
      <w:r w:rsidR="00050CAA">
        <w:rPr>
          <w:rFonts w:ascii="Calibri" w:hAnsi="Calibri" w:cs="Calibri Light"/>
          <w:b/>
          <w:bCs/>
          <w:color w:val="000000"/>
          <w:sz w:val="22"/>
          <w:szCs w:val="22"/>
          <w:u w:color="000000"/>
        </w:rPr>
        <w:t>.</w:t>
      </w:r>
    </w:p>
    <w:p w:rsidR="00970F55" w:rsidRPr="00E34A6F" w:rsidRDefault="00970F55"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highlight w:val="yellow"/>
          <w:u w:color="000000"/>
        </w:rPr>
      </w:pPr>
    </w:p>
    <w:p w:rsidR="00970F55" w:rsidRPr="00E34A6F" w:rsidRDefault="00970F55" w:rsidP="00B533D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Art. 7 - VALORE PRESUNTO DELL’APPALTO</w:t>
      </w:r>
    </w:p>
    <w:p w:rsidR="00970F55" w:rsidRPr="00E34A6F" w:rsidRDefault="00970F55" w:rsidP="00B067E4">
      <w:pPr>
        <w:autoSpaceDE w:val="0"/>
        <w:autoSpaceDN w:val="0"/>
        <w:adjustRightInd w:val="0"/>
        <w:jc w:val="both"/>
        <w:rPr>
          <w:rFonts w:ascii="Calibri" w:hAnsi="Calibri" w:cs="Calibri Light"/>
          <w:color w:val="000000"/>
          <w:sz w:val="22"/>
          <w:szCs w:val="22"/>
          <w:u w:color="000000"/>
          <w:shd w:val="clear" w:color="auto" w:fill="FFFFFF"/>
        </w:rPr>
      </w:pPr>
      <w:r w:rsidRPr="00E34A6F">
        <w:rPr>
          <w:rFonts w:ascii="Calibri" w:hAnsi="Calibri" w:cs="Calibri Light"/>
          <w:color w:val="000000"/>
          <w:sz w:val="22"/>
          <w:szCs w:val="22"/>
          <w:u w:color="000000"/>
          <w:shd w:val="clear" w:color="auto" w:fill="FFFFFF"/>
        </w:rPr>
        <w:t>L’importo totale presunto a base di gara ammonta €.</w:t>
      </w:r>
      <w:r w:rsidR="00AB2CD6">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200.971,20 (di cui €.1.</w:t>
      </w:r>
      <w:r w:rsidR="00AB2CD6">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500,00 per oneri della sicurezza non soggetti a ribasso)</w:t>
      </w:r>
      <w:r w:rsidR="00AB2CD6">
        <w:rPr>
          <w:rFonts w:ascii="Calibri" w:hAnsi="Calibri" w:cs="Calibri Light"/>
          <w:color w:val="000000"/>
          <w:sz w:val="22"/>
          <w:szCs w:val="22"/>
          <w:u w:color="000000"/>
          <w:shd w:val="clear" w:color="auto" w:fill="FFFFFF"/>
        </w:rPr>
        <w:t xml:space="preserve"> oltre I.V.A.</w:t>
      </w:r>
    </w:p>
    <w:p w:rsidR="00970F55" w:rsidRPr="00E34A6F" w:rsidRDefault="00970F55" w:rsidP="00396CF3">
      <w:pPr>
        <w:autoSpaceDE w:val="0"/>
        <w:autoSpaceDN w:val="0"/>
        <w:adjustRightInd w:val="0"/>
        <w:jc w:val="both"/>
        <w:rPr>
          <w:rFonts w:ascii="Calibri" w:hAnsi="Calibri" w:cs="Calibri Light"/>
          <w:color w:val="000000"/>
          <w:sz w:val="22"/>
          <w:szCs w:val="22"/>
          <w:u w:color="000000"/>
          <w:shd w:val="clear" w:color="auto" w:fill="FFFFFF"/>
        </w:rPr>
      </w:pPr>
      <w:r w:rsidRPr="00E34A6F">
        <w:rPr>
          <w:rFonts w:ascii="Calibri" w:hAnsi="Calibri" w:cs="Calibri Light"/>
          <w:color w:val="000000"/>
          <w:sz w:val="22"/>
          <w:szCs w:val="22"/>
          <w:u w:color="000000"/>
          <w:shd w:val="clear" w:color="auto" w:fill="FFFFFF"/>
        </w:rPr>
        <w:t xml:space="preserve">Tale somma deriva dal prodotto tra il numero presunto di pasti annui, pari a 13.338 </w:t>
      </w:r>
      <w:r w:rsidR="00396CF3" w:rsidRPr="00396CF3">
        <w:rPr>
          <w:rFonts w:ascii="Calibri" w:hAnsi="Calibri" w:cs="Calibri Light"/>
          <w:color w:val="000000"/>
          <w:sz w:val="22"/>
          <w:szCs w:val="22"/>
          <w:u w:color="000000"/>
          <w:shd w:val="clear" w:color="auto" w:fill="FFFFFF"/>
        </w:rPr>
        <w:t>(di cui</w:t>
      </w:r>
      <w:r w:rsidR="00396CF3">
        <w:rPr>
          <w:rFonts w:ascii="Calibri" w:hAnsi="Calibri" w:cs="Calibri Light"/>
          <w:color w:val="000000"/>
          <w:sz w:val="22"/>
          <w:szCs w:val="22"/>
          <w:u w:color="000000"/>
          <w:shd w:val="clear" w:color="auto" w:fill="FFFFFF"/>
        </w:rPr>
        <w:t xml:space="preserve"> </w:t>
      </w:r>
      <w:r w:rsidR="00396CF3" w:rsidRPr="00396CF3">
        <w:rPr>
          <w:rFonts w:ascii="Calibri" w:hAnsi="Calibri" w:cs="Calibri Light"/>
          <w:color w:val="000000"/>
          <w:sz w:val="22"/>
          <w:szCs w:val="22"/>
          <w:u w:color="000000"/>
          <w:shd w:val="clear" w:color="auto" w:fill="FFFFFF"/>
        </w:rPr>
        <w:t>7.256 per gli alunni della scuola primaria, 5.107 per gli alunni della scuola dell’infanzia e 975 per</w:t>
      </w:r>
      <w:r w:rsidR="00396CF3">
        <w:rPr>
          <w:rFonts w:ascii="Calibri" w:hAnsi="Calibri" w:cs="Calibri Light"/>
          <w:color w:val="000000"/>
          <w:sz w:val="22"/>
          <w:szCs w:val="22"/>
          <w:u w:color="000000"/>
          <w:shd w:val="clear" w:color="auto" w:fill="FFFFFF"/>
        </w:rPr>
        <w:t xml:space="preserve"> </w:t>
      </w:r>
      <w:r w:rsidR="00396CF3" w:rsidRPr="00396CF3">
        <w:rPr>
          <w:rFonts w:ascii="Calibri" w:hAnsi="Calibri" w:cs="Calibri Light"/>
          <w:color w:val="000000"/>
          <w:sz w:val="22"/>
          <w:szCs w:val="22"/>
          <w:u w:color="000000"/>
          <w:shd w:val="clear" w:color="auto" w:fill="FFFFFF"/>
        </w:rPr>
        <w:t>gli insegnanti)</w:t>
      </w:r>
      <w:r w:rsidRPr="00E34A6F">
        <w:rPr>
          <w:rFonts w:ascii="Calibri" w:hAnsi="Calibri" w:cs="Calibri Light"/>
          <w:color w:val="000000"/>
          <w:sz w:val="22"/>
          <w:szCs w:val="22"/>
          <w:u w:color="000000"/>
          <w:shd w:val="clear" w:color="auto" w:fill="FFFFFF"/>
        </w:rPr>
        <w:t>, ed il prezzo posto a base di gara per ogni singolo pasto, stabilito in €.</w:t>
      </w:r>
      <w:r w:rsidR="00396CF3">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5,02 (I.V.A. esclusa), di cui €.</w:t>
      </w:r>
      <w:r w:rsidR="00396CF3">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4,983 (I.V.A.</w:t>
      </w:r>
      <w:r w:rsidR="00396CF3">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esclusa) soggetti a ribasso e €.</w:t>
      </w:r>
      <w:r w:rsidR="00AB2CD6">
        <w:rPr>
          <w:rFonts w:ascii="Calibri" w:hAnsi="Calibri" w:cs="Calibri Light"/>
          <w:color w:val="000000"/>
          <w:sz w:val="22"/>
          <w:szCs w:val="22"/>
          <w:u w:color="000000"/>
          <w:shd w:val="clear" w:color="auto" w:fill="FFFFFF"/>
        </w:rPr>
        <w:t xml:space="preserve"> </w:t>
      </w:r>
      <w:r w:rsidRPr="00E34A6F">
        <w:rPr>
          <w:rFonts w:ascii="Calibri" w:hAnsi="Calibri" w:cs="Calibri Light"/>
          <w:color w:val="000000"/>
          <w:sz w:val="22"/>
          <w:szCs w:val="22"/>
          <w:u w:color="000000"/>
          <w:shd w:val="clear" w:color="auto" w:fill="FFFFFF"/>
        </w:rPr>
        <w:t>0,037 (I.V.A. esclusa) per gli oneri della sicurezza per i rischi da interferenza.</w:t>
      </w:r>
    </w:p>
    <w:p w:rsidR="00970F55" w:rsidRPr="00E34A6F" w:rsidRDefault="00970F55" w:rsidP="00DA102C">
      <w:pPr>
        <w:autoSpaceDE w:val="0"/>
        <w:autoSpaceDN w:val="0"/>
        <w:adjustRightInd w:val="0"/>
        <w:jc w:val="both"/>
        <w:rPr>
          <w:rFonts w:ascii="Calibri" w:eastAsia="Times New Roman" w:hAnsi="Calibri"/>
          <w:sz w:val="22"/>
          <w:szCs w:val="22"/>
        </w:rPr>
      </w:pPr>
      <w:r w:rsidRPr="00E34A6F">
        <w:rPr>
          <w:rFonts w:ascii="Calibri" w:hAnsi="Calibri" w:cs="Calibri Light"/>
          <w:color w:val="000000"/>
          <w:sz w:val="22"/>
          <w:szCs w:val="22"/>
          <w:u w:color="000000"/>
          <w:shd w:val="clear" w:color="auto" w:fill="FFFFFF"/>
        </w:rPr>
        <w:t>I numeri dei pasti sopra riportati hanno solo valore indicativo. L'eventuale variazione del numero di utenti non dà luogo a variazioni del prezzo pattuito. La mancata attivazione parziale o totale del servizio per le diverse utenze, non dà diritto all'Impresa di richiedere alcun indennizzo o risarcimento.</w:t>
      </w:r>
    </w:p>
    <w:p w:rsidR="00970F55" w:rsidRPr="00E34A6F" w:rsidRDefault="00970F55" w:rsidP="00DA102C">
      <w:pPr>
        <w:autoSpaceDE w:val="0"/>
        <w:autoSpaceDN w:val="0"/>
        <w:adjustRightInd w:val="0"/>
        <w:jc w:val="both"/>
        <w:rPr>
          <w:rFonts w:ascii="Calibri" w:hAnsi="Calibri" w:cs="Calibri Light"/>
          <w:color w:val="000000"/>
          <w:sz w:val="22"/>
          <w:szCs w:val="22"/>
          <w:u w:color="000000"/>
          <w:shd w:val="clear" w:color="auto" w:fill="FFFFFF"/>
        </w:rPr>
      </w:pPr>
      <w:r w:rsidRPr="00E116A9">
        <w:rPr>
          <w:rFonts w:ascii="Calibri" w:hAnsi="Calibri" w:cs="Calibri Light"/>
          <w:color w:val="000000"/>
          <w:sz w:val="22"/>
          <w:szCs w:val="22"/>
          <w:u w:color="000000"/>
          <w:shd w:val="clear" w:color="auto" w:fill="FFFFFF"/>
        </w:rPr>
        <w:t>L’importo complessivo presunto dell’appalto, comprensivo anche dell’eventuale rinnovo di tre anni scolastici, ammonta a €.</w:t>
      </w:r>
      <w:r w:rsidR="00AB2CD6" w:rsidRPr="00E116A9">
        <w:rPr>
          <w:rFonts w:ascii="Calibri" w:hAnsi="Calibri" w:cs="Calibri Light"/>
          <w:color w:val="000000"/>
          <w:sz w:val="22"/>
          <w:szCs w:val="22"/>
          <w:u w:color="000000"/>
          <w:shd w:val="clear" w:color="auto" w:fill="FFFFFF"/>
        </w:rPr>
        <w:t xml:space="preserve"> </w:t>
      </w:r>
      <w:r w:rsidRPr="00E116A9">
        <w:rPr>
          <w:rFonts w:ascii="Calibri" w:hAnsi="Calibri" w:cs="Calibri Light"/>
          <w:color w:val="000000"/>
          <w:sz w:val="22"/>
          <w:szCs w:val="22"/>
          <w:u w:color="000000"/>
          <w:shd w:val="clear" w:color="auto" w:fill="FFFFFF"/>
        </w:rPr>
        <w:t xml:space="preserve">401.942,40 </w:t>
      </w:r>
      <w:r w:rsidR="00E116A9">
        <w:rPr>
          <w:rFonts w:ascii="Calibri" w:hAnsi="Calibri" w:cs="Calibri Light"/>
          <w:color w:val="000000"/>
          <w:sz w:val="22"/>
          <w:szCs w:val="22"/>
          <w:u w:color="000000"/>
          <w:shd w:val="clear" w:color="auto" w:fill="FFFFFF"/>
        </w:rPr>
        <w:t xml:space="preserve">oltre </w:t>
      </w:r>
      <w:r w:rsidRPr="00E116A9">
        <w:rPr>
          <w:rFonts w:ascii="Calibri" w:hAnsi="Calibri" w:cs="Calibri Light"/>
          <w:color w:val="000000"/>
          <w:sz w:val="22"/>
          <w:szCs w:val="22"/>
          <w:u w:color="000000"/>
          <w:shd w:val="clear" w:color="auto" w:fill="FFFFFF"/>
        </w:rPr>
        <w:t>I.V.A.</w:t>
      </w:r>
    </w:p>
    <w:p w:rsidR="00970F55" w:rsidRPr="00E34A6F" w:rsidRDefault="00970F55" w:rsidP="00B067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u w:color="000000"/>
          <w:shd w:val="clear" w:color="auto" w:fill="FFFFFF"/>
        </w:rPr>
      </w:pPr>
      <w:r w:rsidRPr="00E34A6F">
        <w:rPr>
          <w:rFonts w:ascii="Calibri" w:hAnsi="Calibri" w:cs="Calibri Light"/>
          <w:u w:color="000000"/>
          <w:shd w:val="clear" w:color="auto" w:fill="FFFFFF"/>
        </w:rPr>
        <w:t xml:space="preserve">Resta inteso che trattasi di </w:t>
      </w:r>
      <w:r w:rsidRPr="00E34A6F">
        <w:rPr>
          <w:rFonts w:ascii="Calibri" w:hAnsi="Calibri" w:cs="Calibri Light"/>
          <w:b/>
          <w:u w:color="000000"/>
          <w:shd w:val="clear" w:color="auto" w:fill="FFFFFF"/>
        </w:rPr>
        <w:t>appalto “</w:t>
      </w:r>
      <w:r w:rsidRPr="00E34A6F">
        <w:rPr>
          <w:rFonts w:ascii="Calibri" w:hAnsi="Calibri" w:cs="Calibri Light"/>
          <w:b/>
          <w:u w:val="single"/>
          <w:shd w:val="clear" w:color="auto" w:fill="FFFFFF"/>
        </w:rPr>
        <w:t>a misura</w:t>
      </w:r>
      <w:r w:rsidRPr="00E34A6F">
        <w:rPr>
          <w:rFonts w:ascii="Calibri" w:hAnsi="Calibri" w:cs="Calibri Light"/>
          <w:b/>
          <w:u w:color="000000"/>
          <w:shd w:val="clear" w:color="auto" w:fill="FFFFFF"/>
        </w:rPr>
        <w:t>”</w:t>
      </w:r>
      <w:r w:rsidRPr="00E34A6F">
        <w:rPr>
          <w:rFonts w:ascii="Calibri" w:hAnsi="Calibri" w:cs="Calibri Light"/>
          <w:u w:color="000000"/>
          <w:shd w:val="clear" w:color="auto" w:fill="FFFFFF"/>
        </w:rPr>
        <w:t xml:space="preserve"> e pertanto saranno contabilizzati i soli pasti realmente resi. </w:t>
      </w:r>
    </w:p>
    <w:p w:rsidR="00970F55" w:rsidRPr="00E34A6F" w:rsidRDefault="00970F55" w:rsidP="00B067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highlight w:val="yellow"/>
          <w:u w:color="000000"/>
        </w:rPr>
      </w:pPr>
    </w:p>
    <w:p w:rsidR="00970F55" w:rsidRPr="00E34A6F" w:rsidRDefault="00970F55" w:rsidP="00B067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u w:color="000000"/>
          <w:shd w:val="clear" w:color="auto" w:fill="FFFFFF"/>
        </w:rPr>
      </w:pPr>
      <w:r w:rsidRPr="00E34A6F">
        <w:rPr>
          <w:rFonts w:ascii="Calibri" w:hAnsi="Calibri" w:cs="Calibri Light"/>
          <w:b/>
          <w:bCs/>
          <w:u w:color="000000"/>
        </w:rPr>
        <w:t xml:space="preserve">Art. 8 - MODALITA’ DI CONCLUSIONE DEL CONTRATTO </w:t>
      </w:r>
    </w:p>
    <w:p w:rsidR="00970F55" w:rsidRPr="00E34A6F" w:rsidRDefault="00970F55" w:rsidP="00E90EB0">
      <w:pPr>
        <w:autoSpaceDE w:val="0"/>
        <w:autoSpaceDN w:val="0"/>
        <w:adjustRightInd w:val="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Il contratto verrà stipulato in forma di scrittura privata, secondo quanto previsto dall’art. 32, comma 14 del D.Lgs. 50/2016 e ss.mm.ii.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highlight w:val="yellow"/>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Art. 9 - DURATA DELL’APPALTO</w:t>
      </w:r>
    </w:p>
    <w:p w:rsidR="00396CF3" w:rsidRPr="00396CF3" w:rsidRDefault="00396CF3" w:rsidP="00396CF3">
      <w:pPr>
        <w:autoSpaceDE w:val="0"/>
        <w:autoSpaceDN w:val="0"/>
        <w:adjustRightInd w:val="0"/>
        <w:jc w:val="both"/>
        <w:rPr>
          <w:rFonts w:ascii="Calibri" w:hAnsi="Calibri" w:cs="Calibri Light"/>
          <w:color w:val="000000"/>
          <w:sz w:val="22"/>
          <w:szCs w:val="22"/>
          <w:u w:color="000000"/>
        </w:rPr>
      </w:pPr>
      <w:r w:rsidRPr="00396CF3">
        <w:rPr>
          <w:rFonts w:ascii="Calibri" w:hAnsi="Calibri" w:cs="Calibri Light"/>
          <w:color w:val="000000"/>
          <w:sz w:val="22"/>
          <w:szCs w:val="22"/>
          <w:u w:color="000000"/>
        </w:rPr>
        <w:t>La durata dell’appalto è prevista in anni 3 scolastici a decorrere dall’inizio dell’a.s.2021/2022, come</w:t>
      </w:r>
      <w:r>
        <w:rPr>
          <w:rFonts w:ascii="Calibri" w:hAnsi="Calibri" w:cs="Calibri Light"/>
          <w:color w:val="000000"/>
          <w:sz w:val="22"/>
          <w:szCs w:val="22"/>
          <w:u w:color="000000"/>
        </w:rPr>
        <w:t xml:space="preserve"> </w:t>
      </w:r>
      <w:r w:rsidRPr="00396CF3">
        <w:rPr>
          <w:rFonts w:ascii="Calibri" w:hAnsi="Calibri" w:cs="Calibri Light"/>
          <w:color w:val="000000"/>
          <w:sz w:val="22"/>
          <w:szCs w:val="22"/>
          <w:u w:color="000000"/>
        </w:rPr>
        <w:t>da calendario scolastico regionale.</w:t>
      </w:r>
    </w:p>
    <w:p w:rsidR="00970F55" w:rsidRPr="00396CF3" w:rsidRDefault="00396CF3" w:rsidP="00396CF3">
      <w:pPr>
        <w:autoSpaceDE w:val="0"/>
        <w:autoSpaceDN w:val="0"/>
        <w:adjustRightInd w:val="0"/>
        <w:jc w:val="both"/>
        <w:rPr>
          <w:rFonts w:ascii="Calibri" w:hAnsi="Calibri" w:cs="Calibri Light"/>
          <w:color w:val="000000"/>
          <w:sz w:val="22"/>
          <w:szCs w:val="22"/>
          <w:u w:color="000000"/>
        </w:rPr>
      </w:pPr>
      <w:r w:rsidRPr="00396CF3">
        <w:rPr>
          <w:rFonts w:ascii="Calibri" w:hAnsi="Calibri" w:cs="Calibri Light"/>
          <w:color w:val="000000"/>
          <w:sz w:val="22"/>
          <w:szCs w:val="22"/>
          <w:u w:color="000000"/>
        </w:rPr>
        <w:t>E’ prevista la possibilità di rinnovo del contratto per ulteriori 3</w:t>
      </w:r>
      <w:r>
        <w:rPr>
          <w:rFonts w:ascii="Calibri" w:hAnsi="Calibri" w:cs="Calibri Light"/>
          <w:color w:val="000000"/>
          <w:sz w:val="22"/>
          <w:szCs w:val="22"/>
          <w:u w:color="000000"/>
        </w:rPr>
        <w:t xml:space="preserve"> </w:t>
      </w:r>
      <w:r w:rsidRPr="00396CF3">
        <w:rPr>
          <w:rFonts w:ascii="Calibri" w:hAnsi="Calibri" w:cs="Calibri Light"/>
          <w:color w:val="000000"/>
          <w:sz w:val="22"/>
          <w:szCs w:val="22"/>
          <w:u w:color="000000"/>
        </w:rPr>
        <w:t>anni scolastici alle stesse condizioni</w:t>
      </w:r>
      <w:r>
        <w:rPr>
          <w:rFonts w:ascii="Calibri" w:hAnsi="Calibri" w:cs="Calibri Light"/>
          <w:color w:val="000000"/>
          <w:sz w:val="22"/>
          <w:szCs w:val="22"/>
          <w:u w:color="000000"/>
        </w:rPr>
        <w:t xml:space="preserve"> </w:t>
      </w:r>
      <w:r w:rsidRPr="00396CF3">
        <w:rPr>
          <w:rFonts w:ascii="Calibri" w:hAnsi="Calibri" w:cs="Calibri Light"/>
          <w:color w:val="000000"/>
          <w:sz w:val="22"/>
          <w:szCs w:val="22"/>
          <w:u w:color="000000"/>
        </w:rPr>
        <w:t>tecnico – economiche.</w:t>
      </w:r>
    </w:p>
    <w:p w:rsidR="00396CF3" w:rsidRPr="00E34A6F" w:rsidRDefault="00396CF3" w:rsidP="00396CF3">
      <w:pPr>
        <w:autoSpaceDE w:val="0"/>
        <w:autoSpaceDN w:val="0"/>
        <w:adjustRightInd w:val="0"/>
        <w:jc w:val="both"/>
        <w:rPr>
          <w:rFonts w:ascii="Calibri" w:hAnsi="Calibri" w:cs="Calibri Light"/>
          <w:color w:val="000000"/>
          <w:sz w:val="22"/>
          <w:szCs w:val="22"/>
          <w:u w:color="000000"/>
        </w:rPr>
      </w:pPr>
    </w:p>
    <w:p w:rsidR="00970F55" w:rsidRPr="00E34A6F" w:rsidRDefault="00970F55" w:rsidP="00B067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u w:color="000000"/>
        </w:rPr>
      </w:pPr>
      <w:r w:rsidRPr="00E34A6F">
        <w:rPr>
          <w:rFonts w:ascii="Calibri" w:hAnsi="Calibri" w:cs="Calibri Light"/>
          <w:b/>
          <w:bCs/>
          <w:u w:color="000000"/>
        </w:rPr>
        <w:t>Art. 10 - SOGGETTI AMMESSI ALLA PROCEDURA DI GARA</w:t>
      </w:r>
    </w:p>
    <w:p w:rsidR="00970F55" w:rsidRPr="00E34A6F" w:rsidRDefault="00970F55" w:rsidP="00B067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xml:space="preserve">Sono ammessi a partecipare alla procedura di gara, purché in possesso dei requisiti indicati nel presente Disciplinare, tutti i soggetti indicati nell’articolo 45, comma 2, del D.Lgs. 50/2016 e ss.mm.ii., </w:t>
      </w:r>
      <w:r w:rsidRPr="00E34A6F">
        <w:rPr>
          <w:rFonts w:ascii="Calibri" w:hAnsi="Calibri" w:cs="Calibri Light"/>
          <w:u w:val="single"/>
        </w:rPr>
        <w:t>appositamente invitati attraverso la Piattaforma Telematica a seguito dell’indagine di mercato avviata in data ____________</w:t>
      </w:r>
      <w:r w:rsidRPr="00E34A6F">
        <w:rPr>
          <w:rFonts w:ascii="Calibri" w:hAnsi="Calibri" w:cs="Calibri Light"/>
        </w:rPr>
        <w:t>.</w:t>
      </w:r>
    </w:p>
    <w:p w:rsidR="00970F55" w:rsidRPr="00E34A6F" w:rsidRDefault="00970F55" w:rsidP="00B067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soggetti costituiti in forma associata si applicano le disposizioni di cui agli artt. 47 e 48 del D.Lgs. 50/2016 e ss.mm.ii.</w:t>
      </w:r>
    </w:p>
    <w:p w:rsidR="00970F55" w:rsidRPr="00E34A6F" w:rsidRDefault="00970F55" w:rsidP="00B067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Vietnamese)"/>
          <w:b/>
          <w:u w:color="000000"/>
        </w:rPr>
        <w:t>È vietato</w:t>
      </w:r>
      <w:r w:rsidRPr="00E34A6F">
        <w:rPr>
          <w:rFonts w:ascii="Calibri" w:hAnsi="Calibri" w:cs="Calibri Light"/>
          <w:u w:color="000000"/>
        </w:rPr>
        <w:t xml:space="preserve"> ai concorrenti di partecipare alla gara in più di un raggruppamento temporaneo o consorzio ordinario di concorrenti o aggregazione di imprese aderenti al contratto di rete.</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b/>
          <w:color w:val="000000"/>
          <w:sz w:val="22"/>
          <w:szCs w:val="22"/>
          <w:u w:color="000000"/>
        </w:rPr>
        <w:lastRenderedPageBreak/>
        <w:t>È vietato</w:t>
      </w:r>
      <w:r w:rsidRPr="00E34A6F">
        <w:rPr>
          <w:rFonts w:ascii="Calibri" w:hAnsi="Calibri" w:cs="Calibri Light"/>
          <w:color w:val="000000"/>
          <w:sz w:val="22"/>
          <w:szCs w:val="22"/>
          <w:u w:color="000000"/>
        </w:rPr>
        <w:t xml:space="preserve"> al concorrente che partecipa alla gara in raggruppamento o consorzio ordinario di concorrenti, di partecipare anche in forma individuale. </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b/>
          <w:color w:val="000000"/>
          <w:sz w:val="22"/>
          <w:szCs w:val="22"/>
          <w:u w:color="000000"/>
        </w:rPr>
        <w:t>È vietato</w:t>
      </w:r>
      <w:r w:rsidRPr="00E34A6F">
        <w:rPr>
          <w:rFonts w:ascii="Calibri" w:hAnsi="Calibri" w:cs="Calibri Light"/>
          <w:color w:val="000000"/>
          <w:sz w:val="22"/>
          <w:szCs w:val="22"/>
          <w:u w:color="000000"/>
        </w:rPr>
        <w:t xml:space="preserve"> al concorrente che partecipa alla gara in aggregazione di imprese di rete, di partecipare anche in forma individuale. Le imprese retiste non partecipanti alla gara possono presentare offerta, per la medesima gara, in forma singola o associata.</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I consorzi di cui all’articolo 45, comma 2, lettere b) e c) del D.Lgs. 50/2016 e ss.mm.ii. </w:t>
      </w:r>
      <w:r w:rsidRPr="00E34A6F">
        <w:rPr>
          <w:rFonts w:ascii="Calibri" w:hAnsi="Calibri" w:cs="Calibri Light (Vietnamese)"/>
          <w:color w:val="000000"/>
          <w:sz w:val="22"/>
          <w:szCs w:val="22"/>
          <w:u w:color="000000"/>
        </w:rPr>
        <w:t xml:space="preserve">sono tenuti ad indicare, in sede di offerta, per quali consorziati il consorzio concorre; a questi ultimi è vietato partecipare, in qualsiasi altra forma, alla presente gara. </w:t>
      </w:r>
      <w:r w:rsidRPr="00E34A6F">
        <w:rPr>
          <w:rFonts w:ascii="Calibri" w:hAnsi="Calibri" w:cs="Calibri Light"/>
          <w:color w:val="000000"/>
          <w:sz w:val="22"/>
          <w:szCs w:val="22"/>
          <w:u w:color="000000"/>
        </w:rPr>
        <w:t xml:space="preserve">In caso di violazione sono esclusi dalla gara sia il consorzio sia il consorziato; in caso di inosservanza di tale divieto si applica l'articolo 353 del codice penale. </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rsidR="00970F55" w:rsidRPr="00E34A6F" w:rsidRDefault="00970F55"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b/>
          <w:color w:val="000000"/>
          <w:sz w:val="22"/>
          <w:szCs w:val="22"/>
          <w:u w:color="000000"/>
        </w:rPr>
        <w:t>nel caso in cui la rete sia dotata di organo comune con potere di rappresentanza e soggettività g</w:t>
      </w:r>
      <w:r w:rsidRPr="00E34A6F">
        <w:rPr>
          <w:rFonts w:ascii="Calibri" w:hAnsi="Calibri" w:cs="Calibri Light"/>
          <w:b/>
          <w:color w:val="000000"/>
          <w:sz w:val="22"/>
          <w:szCs w:val="22"/>
          <w:u w:color="000000"/>
        </w:rPr>
        <w:t>iuridica (cd. rete - soggetto)</w:t>
      </w:r>
      <w:r w:rsidRPr="00E34A6F">
        <w:rPr>
          <w:rFonts w:ascii="Calibri" w:hAnsi="Calibri" w:cs="Calibri Light (Vietnamese)"/>
          <w:color w:val="000000"/>
          <w:sz w:val="22"/>
          <w:szCs w:val="22"/>
          <w:u w:color="000000"/>
        </w:rPr>
        <w:t xml:space="preserve">, l’aggregazione di imprese di rete partecipa a mezzo dell’organo comune, che assumerà il ruolo della mandataria, qualora in possesso dei relativi requisiti. L’organo comune potrà indicare anche solo alcune tra le imprese retiste per la partecipazione alla gara ma dovrà obbligatoriamente far parte di queste; </w:t>
      </w:r>
    </w:p>
    <w:p w:rsidR="00970F55" w:rsidRPr="00E34A6F" w:rsidRDefault="00970F55"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b/>
          <w:color w:val="000000"/>
          <w:sz w:val="22"/>
          <w:szCs w:val="22"/>
          <w:u w:color="000000"/>
        </w:rPr>
        <w:t>nel caso in cui la rete sia dotata di organo comune con potere di rappresentanza ma priva di soggettività giuridica (cd. rete-contratto)</w:t>
      </w:r>
      <w:r w:rsidRPr="00E34A6F">
        <w:rPr>
          <w:rFonts w:ascii="Calibri" w:hAnsi="Calibri" w:cs="Calibri Light"/>
          <w:color w:val="000000"/>
          <w:sz w:val="22"/>
          <w:szCs w:val="22"/>
          <w:u w:color="000000"/>
        </w:rPr>
        <w:t xml:space="preserve">, l’aggregazione di imprese di </w:t>
      </w:r>
      <w:r w:rsidRPr="00E34A6F">
        <w:rPr>
          <w:rFonts w:ascii="Calibri" w:hAnsi="Calibri" w:cs="Calibri Light (Vietnamese)"/>
          <w:color w:val="000000"/>
          <w:sz w:val="22"/>
          <w:szCs w:val="22"/>
          <w:u w:color="000000"/>
        </w:rPr>
        <w:t xml:space="preserve">rete partecipa a mezzo dell’organo comune, che assumerà il ruolo della mandataria, qualora in possesso dei requisiti previsti per la mandataria e qualora il contratto di rete rechi mandato allo stesso a presentare domanda di partecipazione o offerta per determinate tipologie di procedure di gara. L’organo comune potrà indicare anche solo alcune tra le imprese retiste per la partecipazione alla gara ma dovrà obbligatoriamente far parte di queste; </w:t>
      </w:r>
    </w:p>
    <w:p w:rsidR="00970F55" w:rsidRPr="00E34A6F" w:rsidRDefault="00970F55" w:rsidP="00265594">
      <w:pPr>
        <w:pStyle w:val="NormaleWeb"/>
        <w:numPr>
          <w:ilvl w:val="0"/>
          <w:numId w:val="5"/>
        </w:numPr>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b/>
          <w:sz w:val="22"/>
          <w:szCs w:val="22"/>
        </w:rPr>
        <w:t xml:space="preserve">nel caso in cui la rete sia dotata di organo comune privo </w:t>
      </w:r>
      <w:r w:rsidRPr="00E34A6F">
        <w:rPr>
          <w:rFonts w:ascii="Calibri" w:hAnsi="Calibri" w:cs="Calibri Light (Vietnamese)"/>
          <w:b/>
          <w:sz w:val="22"/>
          <w:szCs w:val="22"/>
        </w:rPr>
        <w:t>di potere di rappresentanza ovvero sia sprovvista di organo comune, oppure se l’organo comune è privo dei requisiti di qualificazione</w:t>
      </w:r>
      <w:r w:rsidRPr="00E34A6F">
        <w:rPr>
          <w:rFonts w:ascii="Calibri" w:hAnsi="Calibri" w:cs="Calibri Light"/>
          <w:sz w:val="22"/>
          <w:szCs w:val="22"/>
        </w:rPr>
        <w:t xml:space="preserve">, l’aggregazione di imprese di rete partecipa nella forma del raggruppamento costituito o costituendo, con applicazione integrale delle relative regole (cfr. Determinazione ANAC n. 3 del 23 aprile 2013). </w:t>
      </w:r>
    </w:p>
    <w:p w:rsidR="00970F55" w:rsidRPr="00E34A6F" w:rsidRDefault="00970F55"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w:b/>
          <w:sz w:val="22"/>
          <w:szCs w:val="22"/>
        </w:rPr>
        <w:t>Per tutte le tipologie di rete</w:t>
      </w:r>
      <w:r w:rsidRPr="00E34A6F">
        <w:rPr>
          <w:rFonts w:ascii="Calibri" w:hAnsi="Calibri" w:cs="Calibri Light (Vietnamese)"/>
          <w:sz w:val="22"/>
          <w:szCs w:val="22"/>
        </w:rPr>
        <w:t>, la partecipazione congiunta alle gare deve risultare individuata nel contratto di rete come uno degli scopi strategici inclusi nel programma comune, mentre la durata dello stesso dovrà essere commisurata ai tempi di realizzazione dell’appalto (cfr. Dete</w:t>
      </w:r>
      <w:r w:rsidRPr="00E34A6F">
        <w:rPr>
          <w:rFonts w:ascii="Calibri" w:hAnsi="Calibri" w:cs="Calibri Light"/>
          <w:sz w:val="22"/>
          <w:szCs w:val="22"/>
        </w:rPr>
        <w:t xml:space="preserve">rminazione ANAC n. 3 del 23 aprile 2013). </w:t>
      </w:r>
    </w:p>
    <w:p w:rsidR="00970F55" w:rsidRPr="00E34A6F" w:rsidRDefault="00970F55"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sz w:val="22"/>
          <w:szCs w:val="22"/>
        </w:rPr>
        <w:t xml:space="preserve">Il ruolo di mandante/mandataria di un raggruppamento temporaneo di imprese può essere assunto anche da un consorzio di cui all’art. 45, comma 1, lett. b), c) ovvero da una sub-associazione, nelle forme di un RTI </w:t>
      </w:r>
      <w:r w:rsidRPr="00E34A6F">
        <w:rPr>
          <w:rFonts w:ascii="Calibri" w:hAnsi="Calibri" w:cs="Calibri Light"/>
          <w:sz w:val="22"/>
          <w:szCs w:val="22"/>
        </w:rPr>
        <w:t>o consorzio ordinario costituito oppure di un’aggregazione di imprese di rete.</w:t>
      </w:r>
    </w:p>
    <w:p w:rsidR="00970F55" w:rsidRPr="00E34A6F" w:rsidRDefault="00970F55" w:rsidP="00B83A5C">
      <w:pPr>
        <w:pStyle w:val="NormaleWeb"/>
        <w:widowControl w:val="0"/>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sz w:val="22"/>
          <w:szCs w:val="22"/>
        </w:rPr>
        <w:t>A tal fine, se la rete è dotata di organo comune con potere di rappresentanza (con o senza soggettività giuridica), tale organo assumerà la veste di mandataria della sub-associazione; se, invece, la rete è dotata di organo comune privo del potere di rappresentanza o è sprovvista di organo comune, il ruolo di mandataria della sub-associazione è conferito dalle imprese retiste partecipanti alla gara, mediante mandato ai sensi</w:t>
      </w:r>
      <w:r w:rsidRPr="00E34A6F">
        <w:rPr>
          <w:rFonts w:ascii="Calibri" w:hAnsi="Calibri" w:cs="Calibri Light"/>
          <w:sz w:val="22"/>
          <w:szCs w:val="22"/>
        </w:rPr>
        <w:t xml:space="preserve"> dell’art. 48 comma 12 del Codice, dando evidenza della ripartizione delle quote di partecipazione. </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u w:color="000000"/>
        </w:rPr>
      </w:pPr>
      <w:r w:rsidRPr="00E34A6F">
        <w:rPr>
          <w:rFonts w:ascii="Calibri" w:hAnsi="Calibri" w:cs="Calibri Light (Vietnamese)"/>
          <w:sz w:val="22"/>
          <w:szCs w:val="22"/>
        </w:rPr>
        <w:t xml:space="preserve">Ai sensi dell’art. 186-bis, comma 6 del R.D. 16 marzo 1942, n. 267, l’impresa in concordato preventivo con continuità aziendale può concorrere anche riunita in RTI purché non rivesta la qualità di mandataria e sempre che le altre imprese aderenti al RTI non siano assoggettate ad una procedura concorsuale.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u w:color="000000"/>
        </w:rPr>
      </w:pPr>
      <w:r w:rsidRPr="00E34A6F">
        <w:rPr>
          <w:rFonts w:ascii="Calibri" w:hAnsi="Calibri" w:cs="Calibri Light"/>
          <w:u w:color="000000"/>
        </w:rPr>
        <w:t xml:space="preserve">Ai sensi dell’articolo 37 del D.L. 31 maggio 2010, n. 78 (convertito, con modificazioni, dall’articolo 1 della L. 30 luglio 2010, n. 122), gli operatori economici aventi sede, residenza o domicilio nei Paesi inseriti nelle c.d. “black list”, di cui al D.M. del Ministro delle Finanze del 4 maggio 1999 e al D.M. del Ministro dell’Economia e delle Finanze del 21 novembre 2001, devono essere in possesso, a pena di esclusione dalla presente </w:t>
      </w:r>
      <w:r w:rsidRPr="00E34A6F">
        <w:rPr>
          <w:rFonts w:ascii="Calibri" w:hAnsi="Calibri" w:cs="Calibri Light"/>
          <w:u w:color="000000"/>
        </w:rPr>
        <w:lastRenderedPageBreak/>
        <w:t xml:space="preserve">procedura, dell’autorizzazione rilasciata ai sensi del D.M. del Ministro dell’Economia e delle Finanze del 14 dicembre 2010.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u w:color="000000"/>
          <w:shd w:val="clear" w:color="auto" w:fill="FFFFFF"/>
        </w:rPr>
      </w:pPr>
      <w:r w:rsidRPr="00E34A6F">
        <w:rPr>
          <w:rFonts w:ascii="Calibri" w:hAnsi="Calibri" w:cs="Calibri Light"/>
          <w:b/>
          <w:bCs/>
          <w:u w:color="000000"/>
        </w:rPr>
        <w:t xml:space="preserve">Art. 11 - REQUISITI DI PARTECIPAZIONE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b/>
          <w:u w:color="000000"/>
        </w:rPr>
        <w:t>Pena l’esclusione</w:t>
      </w:r>
      <w:r w:rsidRPr="00E34A6F">
        <w:rPr>
          <w:rFonts w:ascii="Calibri" w:hAnsi="Calibri" w:cs="Calibri Light"/>
          <w:u w:color="000000"/>
        </w:rPr>
        <w:t>, l’operatore economico dovrà:</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xml:space="preserve">- essere in possesso dei requisiti di partecipazione di </w:t>
      </w:r>
      <w:r w:rsidRPr="00E34A6F">
        <w:rPr>
          <w:rFonts w:ascii="Calibri" w:hAnsi="Calibri" w:cs="Calibri Light"/>
          <w:b/>
          <w:u w:color="000000"/>
        </w:rPr>
        <w:t>ordine generale e di idoneità professionale</w:t>
      </w:r>
      <w:r w:rsidRPr="00E34A6F">
        <w:rPr>
          <w:rFonts w:ascii="Calibri" w:hAnsi="Calibri" w:cs="Calibri Light"/>
          <w:u w:color="000000"/>
        </w:rPr>
        <w:t>, di cui al presente articolo;</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xml:space="preserve">- essere in possesso dei requisiti di </w:t>
      </w:r>
      <w:r w:rsidRPr="00E34A6F">
        <w:rPr>
          <w:rFonts w:ascii="Calibri" w:hAnsi="Calibri" w:cs="Calibri Light"/>
          <w:b/>
          <w:u w:color="000000"/>
        </w:rPr>
        <w:t>capacità economica-finanziaria e di capacità tecnica-organizzativa</w:t>
      </w:r>
      <w:r w:rsidRPr="00E34A6F">
        <w:rPr>
          <w:rFonts w:ascii="Calibri" w:hAnsi="Calibri" w:cs="Calibri Light"/>
          <w:u w:color="000000"/>
        </w:rPr>
        <w:t xml:space="preserve">, di cui al presente articolo.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In sede di gara, l’operatore economico dovrà dichiarare il possesso dei requisiti ai sensi degli articoli 46 e 47 del D.P.R. 28 dicembre 2000, n. 445, mediante la presentazione del Documento di gara unico europeo di cui all’articolo 85 del D.Lgs. 50/2016 e ss.mm.ii. (di seguito, “DGUE”), come meglio specificato nel prosieguo del presente Disciplinare, utilizzando preferibilmente il modello D.G.U.E. fornito dalla stazione appaltante.</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dell’articolo 85, comma 5, del D.Lgs. 50/2016 e ss.mm.ii., la stazione appaltante può, altresì, chiedere agli operatori economici, in qualsiasi momento nel corso della procedura, di presentare tutti i documenti complementari o parte di essi, qualora questo sia necessario per assicurare il corretto svolgimento della procedura medesima.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 medesimo articolo 85, comma 5, del D.Lgs. 50/2016 e ss.mm.ii., prima dell'aggiudicazione dell'appalto, la stazione appaltante richiederà all’aggiudicatario di presentare documenti complementari aggiornati.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dell’articolo 83, comma 7, del D.Lgs. 50/2016 e ss.mm.ii., l’operatore economico dovrà dimostrare il possesso dei requisiti suindicati mediante i mezzi di prova di cui all’articolo 86, comma 4 e 5, del D.Lgs. 50/2016 e ss.mm.ii.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 combinato disposto degli articoli 81, comma 1, e 216, comma 13, del D.Lgs. 50/2016 e ss.mm.ii.,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Ai sensi dell’articolo 80, comma 12, del D.Lgs. 50/2016 e ss.mm.ii.,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D.Lgs. 50/2016 e ss.mm.ii., fino a due anni, decorsi i quali l'iscrizione è cancellata e perde comunque efficacia.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rPr>
      </w:pPr>
    </w:p>
    <w:p w:rsidR="00970F55" w:rsidRPr="00E34A6F" w:rsidRDefault="00970F55" w:rsidP="00D466E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E34A6F">
        <w:rPr>
          <w:rFonts w:ascii="Calibri" w:hAnsi="Calibri" w:cs="Calibri Light"/>
          <w:b/>
          <w:bCs/>
          <w:u w:color="000000"/>
        </w:rPr>
        <w:t>11.1 REQUISITI DI IDONEITÀ PROFESSIONALE E DI ORDINE GENERALE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L’operatore economico deve essere in possesso dei seguenti requisiti:</w:t>
      </w:r>
    </w:p>
    <w:p w:rsidR="00970F55" w:rsidRPr="00E34A6F" w:rsidRDefault="00970F55" w:rsidP="00597CC0">
      <w:pPr>
        <w:autoSpaceDE w:val="0"/>
        <w:autoSpaceDN w:val="0"/>
        <w:adjustRightInd w:val="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 essere iscritto presso la CCIAA o apposita dichiarazione di non essere soggetto all’obbligo di iscrizione al REA e che l’attività oggetto dell’appalto rientra nelle attività previste nello statuto e/o atto costitutivo, e per i soggetti appartenenti ad altri Stati dell’UE, nel registro professionale dello Stato di appartenenza, per la categoria relativa all’oggetto della presente gara. </w:t>
      </w:r>
    </w:p>
    <w:p w:rsidR="00970F55" w:rsidRPr="00E34A6F" w:rsidRDefault="00970F55"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insussistenza, nei confronti di alcuno dei soggetti di cui all’articolo 80, comma 3, del D.Lgs. 50/2016 e ss.mm.ii., delle cause di esclusione previste dall’articolo 80 del D.Lgs. 50/2016 e ss.mm.ii.;</w:t>
      </w:r>
    </w:p>
    <w:p w:rsidR="00970F55" w:rsidRPr="00E34A6F" w:rsidRDefault="00970F55" w:rsidP="00C265AD">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insussistenza delle cause di incompatibilità di cui all’articolo 53, co. 16 ter, del D.Lgs. 30 marzo 2001, n. 165.</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u w:color="000000"/>
        </w:rPr>
      </w:pPr>
    </w:p>
    <w:p w:rsidR="00970F55" w:rsidRPr="00E34A6F" w:rsidRDefault="00970F55"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u w:color="000000"/>
        </w:rPr>
      </w:pPr>
      <w:r w:rsidRPr="00E34A6F">
        <w:rPr>
          <w:rFonts w:ascii="Calibri" w:hAnsi="Calibri" w:cs="Calibri Light"/>
          <w:b/>
          <w:bCs/>
          <w:u w:color="000000"/>
        </w:rPr>
        <w:t xml:space="preserve">11.2 REQUISITI DI CAPACITÀ ECONOMICA - FINANZIARIA E TECNICA - ORGANIZZATIVA </w:t>
      </w:r>
    </w:p>
    <w:p w:rsidR="00970F55" w:rsidRPr="00E34A6F" w:rsidRDefault="00970F55"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rPr>
      </w:pPr>
      <w:r w:rsidRPr="00E34A6F">
        <w:rPr>
          <w:rFonts w:ascii="Calibri" w:hAnsi="Calibri" w:cs="Calibri Light"/>
          <w:b/>
          <w:u w:color="000000"/>
        </w:rPr>
        <w:t xml:space="preserve">Requisiti di capacità economica - finanziaria </w:t>
      </w:r>
    </w:p>
    <w:p w:rsidR="00970F55" w:rsidRPr="00E34A6F" w:rsidRDefault="00970F55" w:rsidP="00C00FA1">
      <w:pPr>
        <w:autoSpaceDE w:val="0"/>
        <w:autoSpaceDN w:val="0"/>
        <w:adjustRightInd w:val="0"/>
        <w:spacing w:after="21"/>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a) aver conseguito negli esercizi finanziari 2017-2018-2019 un fatturato globale annuale (fatturato globale d'impresa) pari ad almeno € 40.000,00 (IVA esclusa); </w:t>
      </w:r>
    </w:p>
    <w:p w:rsidR="00970F55" w:rsidRPr="00E34A6F" w:rsidRDefault="00970F55" w:rsidP="00C00FA1">
      <w:pPr>
        <w:autoSpaceDE w:val="0"/>
        <w:autoSpaceDN w:val="0"/>
        <w:adjustRightInd w:val="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b) aver conseguito negli esercizi finanziari 2017-2018-2019 un fatturato specifico (fatturato per servizi di ristorazione scolastica) pari ad € 30.000,00 per ogni anno (IVA esclusa). </w:t>
      </w:r>
    </w:p>
    <w:p w:rsidR="00970F55" w:rsidRPr="00E34A6F" w:rsidRDefault="00970F55" w:rsidP="002F6AA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Per entrambi i requisiti si è scelto di non considerare l’esercizio 2020, in quanto non rappresentativo</w:t>
      </w:r>
    </w:p>
    <w:p w:rsidR="00970F55" w:rsidRPr="00E34A6F" w:rsidRDefault="00970F55" w:rsidP="002F6AA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a causa dell’emergenza Covid-19.</w:t>
      </w:r>
    </w:p>
    <w:p w:rsidR="00970F55" w:rsidRPr="00E34A6F" w:rsidRDefault="00970F55" w:rsidP="002F6AAB">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Entrambi i sopra indicati requisiti sono finalizzati a verificare la capacità economica e finanziaria dell’impresa a sostenere la continuità del servizio, nel rispetto della disciplina indicata all’interno del capitolato speciale, per tutta la durata temporale dell’affidamento, considerata l’elevata importanza di tale aspetto del servizio.</w:t>
      </w:r>
    </w:p>
    <w:p w:rsidR="00970F55" w:rsidRPr="00E34A6F" w:rsidRDefault="00970F55" w:rsidP="00C265A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u w:color="000000"/>
        </w:rPr>
      </w:pPr>
      <w:r w:rsidRPr="00E34A6F">
        <w:rPr>
          <w:rFonts w:ascii="Calibri" w:hAnsi="Calibri" w:cs="Calibri Light"/>
          <w:b/>
          <w:u w:color="000000"/>
        </w:rPr>
        <w:t xml:space="preserve">Requisiti di capacità tecnica - organizzativa:  </w:t>
      </w:r>
    </w:p>
    <w:p w:rsidR="00970F55" w:rsidRPr="00E34A6F" w:rsidRDefault="00970F55" w:rsidP="00C00FA1">
      <w:pPr>
        <w:autoSpaceDE w:val="0"/>
        <w:autoSpaceDN w:val="0"/>
        <w:adjustRightInd w:val="0"/>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a) aver erogato negli esercizi finanziari 2017-2018-2019 un numero di pasti relativi al servizio di refezione scolastica non inferiore a 10.000 l'anno, per un totale di almeno 30.000 nel triennio.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highlight w:val="yellow"/>
          <w:u w:color="000000"/>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E34A6F">
        <w:rPr>
          <w:rFonts w:ascii="Calibri" w:hAnsi="Calibri" w:cs="Calibri Light"/>
          <w:b/>
          <w:bCs/>
        </w:rPr>
        <w:t xml:space="preserve">11.3 </w:t>
      </w:r>
      <w:r w:rsidRPr="00E34A6F">
        <w:rPr>
          <w:rFonts w:ascii="Calibri" w:hAnsi="Calibri" w:cs="Calibri Light"/>
          <w:b/>
          <w:bCs/>
          <w:caps/>
        </w:rPr>
        <w:t xml:space="preserve">Requisiti di partecipazione DI R.T.I., consorzi ordinari, consorzi stabili, consorzi fra società cooperative di produzione e lavoro, consorzi tra imprese artigiane, </w:t>
      </w:r>
      <w:r w:rsidRPr="00E34A6F">
        <w:rPr>
          <w:rFonts w:ascii="Calibri" w:hAnsi="Calibri" w:cs="Calibri Light"/>
          <w:b/>
          <w:u w:color="000000"/>
        </w:rPr>
        <w:t>AGGREGAZIONI TRA IMPRESE ADERENTI AL CONTRATTO DI RETE</w:t>
      </w:r>
      <w:r w:rsidRPr="00E34A6F">
        <w:rPr>
          <w:rFonts w:ascii="Calibri" w:hAnsi="Calibri" w:cs="Calibri Light"/>
          <w:b/>
          <w:bCs/>
          <w:caps/>
        </w:rPr>
        <w:t xml:space="preserve"> e G.E.I.E.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p>
    <w:p w:rsidR="00970F55" w:rsidRPr="00E34A6F" w:rsidRDefault="00970F55" w:rsidP="002861C0">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caps/>
        </w:rPr>
      </w:pPr>
      <w:r w:rsidRPr="00E34A6F">
        <w:rPr>
          <w:rFonts w:ascii="Calibri" w:hAnsi="Calibri" w:cs="Calibri Light"/>
          <w:b/>
          <w:bCs/>
          <w:caps/>
        </w:rPr>
        <w:t>11.3.1 Requisiti di ordine generale e di idoneità professionale</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In caso di partecipazione in forme aggregate i requisiti di ordine generale e di idoneità professionale, devono essere posseduti:</w:t>
      </w:r>
    </w:p>
    <w:p w:rsidR="00970F55" w:rsidRPr="00E34A6F"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rPr>
        <w:t>in caso di R.T.I., costituiti e costituendi, di consorzi ordinari, costituiti e costituendi, da tutti i soggetti del R.T.I. e del consorzio;</w:t>
      </w:r>
    </w:p>
    <w:p w:rsidR="00970F55" w:rsidRPr="00E34A6F"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rPr>
        <w:t>in caso di consorzi stabili, di consorzi fra società cooperative di produzione e lavoro e di consorzi tra imprese artigiane, dal consorzio e dalle consorziate designate quali esecutrici dei servizi;</w:t>
      </w:r>
    </w:p>
    <w:p w:rsidR="00970F55" w:rsidRPr="00E34A6F"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bCs/>
        </w:rPr>
        <w:t xml:space="preserve">in caso di </w:t>
      </w:r>
      <w:r w:rsidRPr="00E34A6F">
        <w:rPr>
          <w:rFonts w:ascii="Calibri" w:hAnsi="Calibri" w:cs="Calibri Light"/>
          <w:u w:color="000000"/>
        </w:rPr>
        <w:t xml:space="preserve">aggregazioni tra imprese aderenti al contratto di rete, </w:t>
      </w:r>
      <w:r w:rsidRPr="00E34A6F">
        <w:rPr>
          <w:rFonts w:ascii="Calibri" w:hAnsi="Calibri" w:cs="Calibri Light"/>
        </w:rPr>
        <w:t xml:space="preserve">da ciascuna delle imprese aderenti al contratto di rete che intendono partecipare alla specifica gara; </w:t>
      </w:r>
    </w:p>
    <w:p w:rsidR="00970F55" w:rsidRPr="00E34A6F" w:rsidRDefault="00970F55" w:rsidP="00265594">
      <w:pPr>
        <w:pStyle w:val="Didefault"/>
        <w:numPr>
          <w:ilvl w:val="0"/>
          <w:numId w:val="14"/>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rPr>
        <w:t>in caso di G.E.I.E. da tutti i soggetti del G.E.I.E.</w:t>
      </w:r>
    </w:p>
    <w:p w:rsidR="00970F55" w:rsidRPr="00E34A6F" w:rsidRDefault="00970F55" w:rsidP="00C265AD">
      <w:pPr>
        <w:pStyle w:val="Didefault"/>
        <w:pBdr>
          <w:top w:val="none" w:sz="0" w:space="0" w:color="auto"/>
          <w:left w:val="none" w:sz="0" w:space="0" w:color="auto"/>
          <w:bottom w:val="none" w:sz="0" w:space="0" w:color="auto"/>
          <w:right w:val="none" w:sz="0" w:space="0" w:color="auto"/>
          <w:bar w:val="none" w:sz="0" w:color="auto"/>
        </w:pBdr>
        <w:ind w:left="180"/>
        <w:jc w:val="both"/>
        <w:rPr>
          <w:rFonts w:ascii="Calibri" w:hAnsi="Calibri" w:cs="Calibri Light"/>
          <w:b/>
          <w:highlight w:val="yellow"/>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u w:color="000000"/>
        </w:rPr>
      </w:pPr>
      <w:r w:rsidRPr="00E34A6F">
        <w:rPr>
          <w:rFonts w:ascii="Calibri" w:hAnsi="Calibri" w:cs="Calibri Light"/>
          <w:b/>
          <w:bCs/>
        </w:rPr>
        <w:t xml:space="preserve">11.3.2 </w:t>
      </w:r>
      <w:r w:rsidRPr="00E34A6F">
        <w:rPr>
          <w:rFonts w:ascii="Calibri" w:hAnsi="Calibri" w:cs="Calibri Light"/>
          <w:b/>
          <w:bCs/>
          <w:u w:color="000000"/>
        </w:rPr>
        <w:t>REQUISITI DI CAPACITÀ ECONOMICA - FINANZIARIA E TECNICA - ORGANIZZATIVA</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rPr>
        <w:t xml:space="preserve">In caso di raggruppamento temporaneo i requisiti di </w:t>
      </w:r>
      <w:r w:rsidRPr="00E34A6F">
        <w:rPr>
          <w:rFonts w:ascii="Calibri" w:hAnsi="Calibri" w:cs="Calibri Light"/>
          <w:u w:color="000000"/>
        </w:rPr>
        <w:t xml:space="preserve">capacità economica – finanziaria e tecnica – organizzativa </w:t>
      </w:r>
      <w:r w:rsidRPr="00E34A6F">
        <w:rPr>
          <w:rFonts w:ascii="Calibri" w:hAnsi="Calibri" w:cs="Calibri Light"/>
        </w:rPr>
        <w:t>devono essere soddisfatti dal raggruppamento temporaneo nel complesso. Detti requisiti devono essere singolarmente posseduti in misura maggioritaria dall’impresa mandataria.</w:t>
      </w:r>
    </w:p>
    <w:p w:rsidR="00970F55" w:rsidRPr="00E34A6F" w:rsidRDefault="00970F55" w:rsidP="00D41218">
      <w:pPr>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Alle aggregazioni di imprese aderenti al contratto di rete, ai consorzi ordinari ed ai GEIE si applica la disciplina prevista per i raggruppamenti temporanei di imprese, in quanto compatibile. Nei consorzi ordinari la consorziata che assume la quota maggiore di attività esecutive riveste il ruolo di capofila che deve essere assimilata alla mandataria.</w:t>
      </w:r>
    </w:p>
    <w:p w:rsidR="00970F55" w:rsidRPr="00E34A6F" w:rsidRDefault="00970F55" w:rsidP="00D41218">
      <w:pPr>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Nel caso in cui la mandante/mandataria di un raggruppamento temporaneo di imprese sia una sub-associazione, nelle forme di un RTI costituito oppure di un’aggregazioni di imprese di rete, i relativi requisiti di partecipazione sono soddisfatti secondo le medesime modalità indicate per i raggruppamenti. </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rPr>
        <w:t xml:space="preserve">In caso di consorzi di cui all’art. 45, comma 2 lett. b) e c) del </w:t>
      </w:r>
      <w:r w:rsidRPr="00E34A6F">
        <w:rPr>
          <w:rFonts w:ascii="Calibri" w:hAnsi="Calibri" w:cs="Calibri Light"/>
          <w:u w:color="000000"/>
        </w:rPr>
        <w:t>D.Lgs. 50/2016 e ss.mm.ii.</w:t>
      </w:r>
      <w:r w:rsidRPr="00E34A6F">
        <w:rPr>
          <w:rFonts w:ascii="Calibri" w:hAnsi="Calibri" w:cs="Calibri Light"/>
        </w:rPr>
        <w:t>, trova applicazione l’art. 47 del medesimo decreto legislativo</w:t>
      </w:r>
      <w:r w:rsidRPr="00E34A6F">
        <w:rPr>
          <w:rStyle w:val="Rimandonotaapidipagina"/>
          <w:rFonts w:ascii="Calibri" w:hAnsi="Calibri" w:cs="Calibri Light"/>
        </w:rPr>
        <w:footnoteReference w:id="1"/>
      </w:r>
      <w:r w:rsidRPr="00E34A6F">
        <w:rPr>
          <w:rFonts w:ascii="Calibri" w:hAnsi="Calibri" w:cs="Calibri Light"/>
        </w:rPr>
        <w:t xml:space="preserv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highlight w:val="yellow"/>
          <w:shd w:val="clear" w:color="auto" w:fill="FFFFFF"/>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rPr>
      </w:pPr>
      <w:r w:rsidRPr="00E34A6F">
        <w:rPr>
          <w:rFonts w:ascii="Calibri" w:hAnsi="Calibri" w:cs="Calibri Light"/>
          <w:b/>
          <w:bCs/>
        </w:rPr>
        <w:t xml:space="preserve">Art. 12 - AVVALIMENTO </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Ai sensi dell’art. 89, comma 1, del </w:t>
      </w:r>
      <w:r w:rsidRPr="00E34A6F">
        <w:rPr>
          <w:rFonts w:ascii="Calibri" w:hAnsi="Calibri" w:cs="Calibri Light"/>
          <w:u w:color="000000"/>
        </w:rPr>
        <w:t>D.Lgs. 50/2016 e ss.mm.ii.</w:t>
      </w:r>
      <w:r w:rsidRPr="00E34A6F">
        <w:rPr>
          <w:rFonts w:ascii="Calibri" w:hAnsi="Calibri"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Il concorrente che intenda far ricorso all’avvalimento deve presentare il </w:t>
      </w:r>
      <w:r w:rsidRPr="00E34A6F">
        <w:rPr>
          <w:rFonts w:ascii="Calibri" w:hAnsi="Calibri" w:cs="Calibri Light"/>
          <w:bCs/>
          <w:shd w:val="clear" w:color="auto" w:fill="FFFFFF"/>
        </w:rPr>
        <w:t xml:space="preserve">DGUE delle imprese ausiliarie </w:t>
      </w:r>
      <w:r w:rsidRPr="00E34A6F">
        <w:rPr>
          <w:rFonts w:ascii="Calibri" w:hAnsi="Calibri" w:cs="Calibri Light"/>
          <w:shd w:val="clear" w:color="auto" w:fill="FFFFFF"/>
        </w:rPr>
        <w:t xml:space="preserve">riportante le informazioni relative alla Parte II, sezioni A. e B, alla Parte III e alla Parte VI, oltre all’allegazione della seguente documentazione da inserire nella </w:t>
      </w:r>
      <w:r w:rsidRPr="00E34A6F">
        <w:rPr>
          <w:rFonts w:ascii="Calibri" w:hAnsi="Calibri" w:cs="Calibri Light"/>
          <w:b/>
          <w:shd w:val="clear" w:color="auto" w:fill="FFFFFF"/>
        </w:rPr>
        <w:t>Busta A – Documentazione Amministrativa</w:t>
      </w:r>
      <w:r w:rsidRPr="00E34A6F">
        <w:rPr>
          <w:rFonts w:ascii="Calibri" w:hAnsi="Calibri" w:cs="Calibri Light"/>
          <w:shd w:val="clear" w:color="auto" w:fill="FFFFFF"/>
        </w:rPr>
        <w:t xml:space="preserve">: </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bCs/>
          <w:shd w:val="clear" w:color="auto" w:fill="FFFFFF"/>
        </w:rPr>
        <w:t xml:space="preserve">1) </w:t>
      </w:r>
      <w:r w:rsidRPr="00E34A6F">
        <w:rPr>
          <w:rFonts w:ascii="Calibri" w:hAnsi="Calibri" w:cs="Calibri Light"/>
          <w:b/>
          <w:bCs/>
          <w:shd w:val="clear" w:color="auto" w:fill="FFFFFF"/>
        </w:rPr>
        <w:t>dichiarazione</w:t>
      </w:r>
      <w:r w:rsidRPr="00E34A6F">
        <w:rPr>
          <w:rFonts w:ascii="Calibri" w:hAnsi="Calibri" w:cs="Calibri Light"/>
          <w:bCs/>
          <w:shd w:val="clear" w:color="auto" w:fill="FFFFFF"/>
        </w:rPr>
        <w:t xml:space="preserve">, </w:t>
      </w:r>
      <w:r w:rsidRPr="00E34A6F">
        <w:rPr>
          <w:rFonts w:ascii="Calibri" w:hAnsi="Calibri" w:cs="Calibri Light"/>
          <w:shd w:val="clear" w:color="auto" w:fill="FFFFFF"/>
        </w:rPr>
        <w:t xml:space="preserve">in carta libera, resa ai sensi del D.P.R. n. 445, con allegata copia del documento d'identità, sottoscritta digitalmente dal legale rappresentante dell’impresa concorrente attestante: </w:t>
      </w:r>
    </w:p>
    <w:p w:rsidR="00970F55" w:rsidRPr="00E34A6F" w:rsidRDefault="00970F55" w:rsidP="00D41218">
      <w:pPr>
        <w:pStyle w:val="Didefault"/>
        <w:numPr>
          <w:ilvl w:val="0"/>
          <w:numId w:val="12"/>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l’avvalimento dei requisiti necessari per la partecipazione alla gara, con specifica indicazione dei requisiti stessi e dell’impresa ausiliaria;</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bCs/>
          <w:shd w:val="clear" w:color="auto" w:fill="FFFFFF"/>
        </w:rPr>
        <w:t xml:space="preserve">2) </w:t>
      </w:r>
      <w:r w:rsidRPr="00E34A6F">
        <w:rPr>
          <w:rFonts w:ascii="Calibri" w:hAnsi="Calibri" w:cs="Calibri Light"/>
          <w:b/>
          <w:bCs/>
          <w:shd w:val="clear" w:color="auto" w:fill="FFFFFF"/>
        </w:rPr>
        <w:t>dichiarazione</w:t>
      </w:r>
      <w:r w:rsidRPr="00E34A6F">
        <w:rPr>
          <w:rFonts w:ascii="Calibri" w:hAnsi="Calibri" w:cs="Calibri Light"/>
          <w:shd w:val="clear" w:color="auto" w:fill="FFFFFF"/>
        </w:rPr>
        <w:t xml:space="preserve">, in carta libera, resa ai sensi del D.P.R. n. 445/00 e ss.mm.ii., sottoscritta digitalmente dal legale rappresentante dell’impresa ausiliaria attestante: </w:t>
      </w:r>
    </w:p>
    <w:p w:rsidR="00970F55" w:rsidRPr="00E34A6F" w:rsidRDefault="00970F55" w:rsidP="00D41218">
      <w:pPr>
        <w:pStyle w:val="Didefault"/>
        <w:numPr>
          <w:ilvl w:val="0"/>
          <w:numId w:val="13"/>
        </w:numPr>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il possesso da parte dell'impresa dei requisiti generali di cui all’art. 80 del </w:t>
      </w:r>
      <w:r w:rsidRPr="00E34A6F">
        <w:rPr>
          <w:rFonts w:ascii="Calibri" w:hAnsi="Calibri" w:cs="Calibri Light"/>
          <w:u w:color="000000"/>
        </w:rPr>
        <w:t>D.Lgs. 50/2016 e ss.mm.ii.</w:t>
      </w:r>
      <w:r w:rsidRPr="00E34A6F">
        <w:rPr>
          <w:rFonts w:ascii="Calibri" w:hAnsi="Calibri" w:cs="Calibri Light"/>
          <w:shd w:val="clear" w:color="auto" w:fill="FFFFFF"/>
        </w:rPr>
        <w:t xml:space="preserve">, nonché il possesso dei requisiti tecnici e delle risorse oggetto dell’avvalimento; </w:t>
      </w:r>
    </w:p>
    <w:p w:rsidR="00970F55" w:rsidRPr="00E34A6F"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rsidR="00970F55" w:rsidRPr="00E34A6F" w:rsidRDefault="00970F55" w:rsidP="00D41218">
      <w:pPr>
        <w:pStyle w:val="Didefault"/>
        <w:widowControl w:val="0"/>
        <w:numPr>
          <w:ilvl w:val="0"/>
          <w:numId w:val="13"/>
        </w:numPr>
        <w:pBdr>
          <w:top w:val="none" w:sz="0" w:space="0" w:color="auto"/>
          <w:left w:val="none" w:sz="0" w:space="0" w:color="auto"/>
          <w:bottom w:val="none" w:sz="0" w:space="0" w:color="auto"/>
          <w:right w:val="none" w:sz="0" w:space="0" w:color="auto"/>
          <w:bar w:val="none" w:sz="0" w:color="auto"/>
        </w:pBdr>
        <w:ind w:left="714" w:hanging="357"/>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che l'impresa non partecipa alla gara in proprio o associata o consorziata ai sensi dell’art. 48, comma 7, del </w:t>
      </w:r>
      <w:r w:rsidRPr="00E34A6F">
        <w:rPr>
          <w:rFonts w:ascii="Calibri" w:hAnsi="Calibri" w:cs="Calibri Light"/>
          <w:u w:color="000000"/>
        </w:rPr>
        <w:t>D.Lgs. 50/2016 e ss.mm.ii.</w:t>
      </w:r>
      <w:r w:rsidRPr="00E34A6F">
        <w:rPr>
          <w:rFonts w:ascii="Calibri" w:hAnsi="Calibri" w:cs="Calibri Light"/>
          <w:shd w:val="clear" w:color="auto" w:fill="FFFFFF"/>
        </w:rPr>
        <w:t>;</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bCs/>
          <w:shd w:val="clear" w:color="auto" w:fill="FFFFFF"/>
        </w:rPr>
        <w:t xml:space="preserve">3) originale o copia autentica del </w:t>
      </w:r>
      <w:r w:rsidRPr="00E34A6F">
        <w:rPr>
          <w:rFonts w:ascii="Calibri" w:hAnsi="Calibri" w:cs="Calibri Light"/>
          <w:b/>
          <w:bCs/>
          <w:shd w:val="clear" w:color="auto" w:fill="FFFFFF"/>
        </w:rPr>
        <w:t>Contratto</w:t>
      </w:r>
      <w:r w:rsidRPr="00E34A6F">
        <w:rPr>
          <w:rFonts w:ascii="Calibri" w:hAnsi="Calibri" w:cs="Calibri Light"/>
          <w:bCs/>
          <w:shd w:val="clear" w:color="auto" w:fill="FFFFFF"/>
        </w:rPr>
        <w:t xml:space="preserve"> sottoscritto digitalmente da ambo le parti </w:t>
      </w:r>
      <w:r w:rsidRPr="00E34A6F">
        <w:rPr>
          <w:rFonts w:ascii="Calibri" w:hAnsi="Calibri"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rsidR="00970F55" w:rsidRPr="00E34A6F"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oggetto: le risorse e i mezzi prestati in modo determinato e specifico;</w:t>
      </w:r>
    </w:p>
    <w:p w:rsidR="00970F55" w:rsidRPr="00E34A6F"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durata;</w:t>
      </w:r>
    </w:p>
    <w:p w:rsidR="00970F55" w:rsidRPr="00E34A6F" w:rsidRDefault="00970F55" w:rsidP="00D41218">
      <w:pPr>
        <w:pStyle w:val="Didefault"/>
        <w:numPr>
          <w:ilvl w:val="0"/>
          <w:numId w:val="15"/>
        </w:numPr>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ogni altro utile elemento ai fini dell’avvalimento.</w:t>
      </w:r>
    </w:p>
    <w:p w:rsidR="00970F55" w:rsidRPr="00E34A6F" w:rsidRDefault="00970F55" w:rsidP="00D41218">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La stazione appaltante, si riserva la facoltà di richiedere ogni ulteriore documentazione qualora quella presentata non fosse ritenuta idonea e/o sufficiente.</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 xml:space="preserve">La stazione appaltante, nel caso di dichiarazioni mendaci, ferma restando l’applicazione dell’art. 80, comma 12, del </w:t>
      </w:r>
      <w:r w:rsidRPr="00E34A6F">
        <w:rPr>
          <w:rFonts w:ascii="Calibri" w:hAnsi="Calibri" w:cs="Calibri Light"/>
          <w:u w:color="000000"/>
        </w:rPr>
        <w:t>D.Lgs. 50/2016 e ss.mm.ii.</w:t>
      </w:r>
      <w:r w:rsidRPr="00E34A6F">
        <w:rPr>
          <w:rFonts w:ascii="Calibri" w:hAnsi="Calibri" w:cs="Calibri Light"/>
          <w:shd w:val="clear" w:color="auto" w:fill="FFFFFF"/>
        </w:rPr>
        <w:t xml:space="preserve">, applicherà le previsioni di cui all’art. 89, comma 1, del medesimo decreto legislativo.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shd w:val="clear" w:color="auto" w:fill="FFFFFF"/>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E34A6F">
        <w:rPr>
          <w:rFonts w:ascii="Calibri" w:hAnsi="Calibri" w:cs="Calibri Light"/>
          <w:b/>
          <w:bCs/>
        </w:rPr>
        <w:t xml:space="preserve">Art. 13 - GARANZIA PROVVISORIA </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NON PERTINENTE (art. 1, comma 4 della L. 120/2020)</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highlight w:val="yellow"/>
          <w:shd w:val="clear" w:color="auto" w:fill="FFFFFF"/>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E34A6F">
        <w:rPr>
          <w:rFonts w:ascii="Calibri" w:hAnsi="Calibri" w:cs="Calibri Light"/>
          <w:b/>
          <w:bCs/>
        </w:rPr>
        <w:t>Art. 14 - POLIZZE ASSICURATIVE</w:t>
      </w:r>
    </w:p>
    <w:p w:rsidR="00970F55" w:rsidRPr="00E34A6F" w:rsidRDefault="00970F55" w:rsidP="00D41218">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E34A6F">
        <w:rPr>
          <w:rFonts w:ascii="Calibri" w:hAnsi="Calibri" w:cs="Calibri Light"/>
          <w:shd w:val="clear" w:color="auto" w:fill="FFFFFF"/>
        </w:rPr>
        <w:t>L’operatore economico, incaricato delle prestazioni oggetto della procedura di gara, dovrà produrre le polizze assicurative di cui all’art. 63 del capitolato speciale d’appalto.</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highlight w:val="yellow"/>
          <w:shd w:val="clear" w:color="auto" w:fill="FFFFFF"/>
        </w:rPr>
      </w:pPr>
    </w:p>
    <w:p w:rsidR="00970F55" w:rsidRPr="00E34A6F" w:rsidRDefault="00970F55" w:rsidP="00CA6484">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E34A6F">
        <w:rPr>
          <w:rFonts w:ascii="Calibri" w:hAnsi="Calibri" w:cs="Calibri Light"/>
          <w:b/>
          <w:bCs/>
        </w:rPr>
        <w:t xml:space="preserve">Art. 15 - SOPRALLUOGO </w:t>
      </w:r>
      <w:r w:rsidRPr="00E34A6F">
        <w:rPr>
          <w:rStyle w:val="Rimandonotaapidipagina"/>
          <w:rFonts w:ascii="Calibri" w:hAnsi="Calibri" w:cs="Calibri Light"/>
          <w:b/>
          <w:bCs/>
        </w:rPr>
        <w:footnoteReference w:id="2"/>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highlight w:val="yellow"/>
          <w:shd w:val="clear" w:color="auto" w:fill="FFFFFF"/>
        </w:rPr>
      </w:pPr>
    </w:p>
    <w:p w:rsidR="00970F55" w:rsidRPr="00E34A6F"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bCs/>
          <w:shd w:val="clear" w:color="auto" w:fill="FFFFFF"/>
        </w:rPr>
      </w:pPr>
      <w:r>
        <w:rPr>
          <w:rFonts w:ascii="Calibri" w:hAnsi="Calibri" w:cs="Calibri Light"/>
          <w:b/>
          <w:bCs/>
        </w:rPr>
        <w:t>Art. 16 -</w:t>
      </w:r>
      <w:r w:rsidRPr="00E34A6F">
        <w:rPr>
          <w:rFonts w:ascii="Calibri" w:hAnsi="Calibri" w:cs="Calibri Light"/>
          <w:b/>
          <w:bCs/>
        </w:rPr>
        <w:t xml:space="preserve"> SUBAPPALTO</w:t>
      </w:r>
    </w:p>
    <w:p w:rsidR="00970F55" w:rsidRPr="00E34A6F" w:rsidRDefault="00970F55" w:rsidP="00245275">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È vietato il subappalto anche parziale del servizio in oggetto, salvo deroghe espressamente concesse dall’Amministrazione per conto della quale si sta svolgendo la procedura di gara, nei limiti e nel rispetto di tutti i requisiti previsti dall’art. 105 del D.Lgs. n. 50/2016 e ss.mm.ii. E' consentito il solo sub-appalto dei servizi accessori quali quello di derattizzazione e disinfestazione, di sanificazione, di manutenzione ordinaria e straordinaria delle attrezzature in carico e di manutenzione ordinaria dei locali.</w:t>
      </w:r>
    </w:p>
    <w:p w:rsidR="00970F55" w:rsidRPr="00E34A6F" w:rsidRDefault="00970F55" w:rsidP="00444003">
      <w:pPr>
        <w:autoSpaceDE w:val="0"/>
        <w:autoSpaceDN w:val="0"/>
        <w:adjustRightInd w:val="0"/>
        <w:jc w:val="both"/>
        <w:rPr>
          <w:rFonts w:ascii="Calibri" w:hAnsi="Calibri" w:cs="Calibri Light"/>
          <w:color w:val="000000"/>
          <w:sz w:val="22"/>
          <w:szCs w:val="22"/>
          <w:shd w:val="clear" w:color="auto" w:fill="FFFFFF"/>
        </w:rPr>
      </w:pPr>
      <w:r w:rsidRPr="00E34A6F">
        <w:rPr>
          <w:rFonts w:ascii="Calibri" w:hAnsi="Calibri" w:cs="Calibri Light"/>
          <w:color w:val="000000"/>
          <w:sz w:val="22"/>
          <w:szCs w:val="22"/>
          <w:shd w:val="clear" w:color="auto" w:fill="FFFFFF"/>
        </w:rPr>
        <w:t>È vietata all'appaltatore la cessione anche parziale del contratto relativo al presente appalto, fatti salvi casi di cessione di azienda e atti di trasformazione, fusione e scissione di imprese, per i quali si applicano le disposizioni di cui all’art. 106 del D.Lgs. n. 50/2016 e ss.mm.ii.</w:t>
      </w:r>
    </w:p>
    <w:p w:rsidR="00970F55" w:rsidRPr="00E34A6F"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rPr>
      </w:pPr>
    </w:p>
    <w:p w:rsidR="00970F55" w:rsidRPr="00E34A6F"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E34A6F">
        <w:rPr>
          <w:rFonts w:ascii="Calibri" w:hAnsi="Calibri" w:cs="Calibri Light"/>
          <w:b/>
          <w:bCs/>
        </w:rPr>
        <w:t xml:space="preserve">Art. 17 - CONTRIBUTO ANAC </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 </w:t>
      </w:r>
      <w:r w:rsidR="00396CF3">
        <w:rPr>
          <w:rFonts w:ascii="Calibri" w:hAnsi="Calibri" w:cs="Calibri Light"/>
          <w:shd w:val="clear" w:color="auto" w:fill="FFFFFF"/>
        </w:rPr>
        <w:t>35</w:t>
      </w:r>
      <w:r w:rsidRPr="00E34A6F">
        <w:rPr>
          <w:rFonts w:ascii="Calibri" w:hAnsi="Calibri" w:cs="Calibri Light"/>
          <w:shd w:val="clear" w:color="auto" w:fill="FFFFFF"/>
        </w:rPr>
        <w:t>,00 (</w:t>
      </w:r>
      <w:r w:rsidR="00396CF3">
        <w:rPr>
          <w:rFonts w:ascii="Calibri" w:hAnsi="Calibri" w:cs="Calibri Light"/>
          <w:shd w:val="clear" w:color="auto" w:fill="FFFFFF"/>
        </w:rPr>
        <w:t>trentacinque</w:t>
      </w:r>
      <w:r w:rsidRPr="00E34A6F">
        <w:rPr>
          <w:rFonts w:ascii="Calibri" w:hAnsi="Calibri" w:cs="Calibri Light"/>
          <w:shd w:val="clear" w:color="auto" w:fill="FFFFFF"/>
        </w:rPr>
        <w:t xml:space="preserve">/00), effettuato in favore dell’Autorità Nazionale Anticorruzione (ANAC), secondo le modalità, nella misura indicata ed in conformità alle istruzioni riportate sul sito www.anac.it. Il pagamento della contribuzione potrà essere eseguito con le seguenti modalità: </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rsidR="00970F55" w:rsidRPr="00E34A6F" w:rsidRDefault="00970F55" w:rsidP="003C671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E34A6F">
        <w:rPr>
          <w:rFonts w:ascii="Calibri" w:hAnsi="Calibri" w:cs="Calibri Light"/>
          <w:shd w:val="clear" w:color="auto" w:fill="FFFFFF"/>
        </w:rPr>
        <w:t>Nella causale del versamento dovrà essere indicato il numero del CIG.</w:t>
      </w:r>
    </w:p>
    <w:p w:rsidR="00970F55" w:rsidRPr="00E34A6F"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rPr>
      </w:pPr>
    </w:p>
    <w:p w:rsidR="00970F55" w:rsidRPr="00E34A6F" w:rsidRDefault="00970F55" w:rsidP="00F438B1">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E34A6F">
        <w:rPr>
          <w:rFonts w:ascii="Calibri" w:hAnsi="Calibri" w:cs="Calibri Light"/>
          <w:b/>
          <w:bCs/>
        </w:rPr>
        <w:t xml:space="preserve">Art. 18 - CONTENUTO DELL’OFFERTA </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lang w:val="it-IT"/>
        </w:rPr>
        <w:t xml:space="preserve">La documentazione che costituisce l’offerta deve essere così costituita: </w:t>
      </w:r>
    </w:p>
    <w:p w:rsidR="00970F55" w:rsidRPr="00E34A6F" w:rsidRDefault="00970F55" w:rsidP="002653D1">
      <w:pPr>
        <w:pStyle w:val="DidefaultA"/>
        <w:widowControl w:val="0"/>
        <w:numPr>
          <w:ilvl w:val="0"/>
          <w:numId w:val="7"/>
        </w:numPr>
        <w:jc w:val="both"/>
        <w:rPr>
          <w:rFonts w:ascii="Calibri" w:hAnsi="Calibri" w:cs="Calibri Light"/>
          <w:lang w:val="it-IT"/>
        </w:rPr>
      </w:pPr>
      <w:r w:rsidRPr="00E34A6F">
        <w:rPr>
          <w:rFonts w:ascii="Calibri" w:hAnsi="Calibri" w:cs="Calibri Light"/>
          <w:b/>
          <w:lang w:val="it-IT"/>
        </w:rPr>
        <w:t>Documentazione amministrativa</w:t>
      </w:r>
      <w:r w:rsidRPr="00E34A6F">
        <w:rPr>
          <w:rFonts w:ascii="Calibri" w:hAnsi="Calibri" w:cs="Calibri Light"/>
          <w:lang w:val="it-IT"/>
        </w:rPr>
        <w:t>, di cui al successivo paragrafo 18.1;</w:t>
      </w:r>
    </w:p>
    <w:p w:rsidR="00970F55" w:rsidRPr="00E34A6F" w:rsidRDefault="00970F55" w:rsidP="002653D1">
      <w:pPr>
        <w:pStyle w:val="DidefaultA"/>
        <w:widowControl w:val="0"/>
        <w:numPr>
          <w:ilvl w:val="0"/>
          <w:numId w:val="7"/>
        </w:numPr>
        <w:jc w:val="both"/>
        <w:rPr>
          <w:rFonts w:ascii="Calibri" w:hAnsi="Calibri" w:cs="Calibri Light"/>
          <w:lang w:val="it-IT"/>
        </w:rPr>
      </w:pPr>
      <w:r w:rsidRPr="00E34A6F">
        <w:rPr>
          <w:rStyle w:val="Nessuno"/>
          <w:rFonts w:ascii="Calibri" w:hAnsi="Calibri" w:cs="Calibri Light"/>
          <w:b/>
          <w:lang w:val="it-IT"/>
        </w:rPr>
        <w:t>Documentazione tecnica</w:t>
      </w:r>
      <w:r w:rsidRPr="00E34A6F">
        <w:rPr>
          <w:rStyle w:val="Nessuno"/>
          <w:rFonts w:ascii="Calibri" w:hAnsi="Calibri" w:cs="Calibri Light"/>
          <w:lang w:val="it-IT"/>
        </w:rPr>
        <w:t>, di cui al successivo paragrafo 18.2;</w:t>
      </w:r>
    </w:p>
    <w:p w:rsidR="00970F55" w:rsidRPr="00E34A6F" w:rsidRDefault="00970F55" w:rsidP="002653D1">
      <w:pPr>
        <w:pStyle w:val="DidefaultA"/>
        <w:widowControl w:val="0"/>
        <w:numPr>
          <w:ilvl w:val="0"/>
          <w:numId w:val="7"/>
        </w:numPr>
        <w:jc w:val="both"/>
        <w:rPr>
          <w:rFonts w:ascii="Calibri" w:hAnsi="Calibri" w:cs="Calibri Light"/>
          <w:lang w:val="it-IT"/>
        </w:rPr>
      </w:pPr>
      <w:r w:rsidRPr="00E34A6F">
        <w:rPr>
          <w:rStyle w:val="Nessuno"/>
          <w:rFonts w:ascii="Calibri" w:hAnsi="Calibri" w:cs="Calibri Light"/>
          <w:b/>
          <w:lang w:val="it-IT"/>
        </w:rPr>
        <w:t>Documentazione economica</w:t>
      </w:r>
      <w:r w:rsidRPr="00E34A6F">
        <w:rPr>
          <w:rStyle w:val="Nessuno"/>
          <w:rFonts w:ascii="Calibri" w:hAnsi="Calibri" w:cs="Calibri Light"/>
          <w:lang w:val="it-IT"/>
        </w:rPr>
        <w:t>, di cui al successivo paragrafo 18.3.</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lang w:val="it-IT"/>
        </w:rPr>
        <w:t>Ogni documento relativo alla procedura deve essere redatto in ogni sua parte in lingua italiana e deve essere formato e presentato in conformità e secondo le modalità stabilite nel presente disciplinare.</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stazione appaltante ove per ritardo o disguidi tecnici o di altra natura, ovvero per qualsiasi motivo, l’offerta non pervenisse entro il previsto termine perentorio di scadenza. Si invitano pertanto gli operatori economici ad avviare tali attività con largo anticipo rispetto al previsto termine perentorio di scadenza onde evitare la non completa e quindi la mancata trasmissione dell’offerta decorso tale termine.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highlight w:val="yellow"/>
          <w:shd w:val="clear" w:color="auto" w:fill="FFFFFF"/>
        </w:rPr>
      </w:pP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E34A6F">
        <w:rPr>
          <w:rFonts w:ascii="Calibri" w:hAnsi="Calibri" w:cs="Calibri Light"/>
          <w:b/>
          <w:bCs/>
          <w:shd w:val="clear" w:color="auto" w:fill="FFFFFF"/>
        </w:rPr>
        <w:t xml:space="preserve">18.1 DOCUMENTAZIONE AMMINISTRATIVA </w:t>
      </w:r>
    </w:p>
    <w:p w:rsidR="00970F55" w:rsidRPr="00E34A6F" w:rsidRDefault="00970F55" w:rsidP="00B83A5C">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 xml:space="preserve">La Busta Amministrativa deve contenere la seguente documentazione: </w:t>
      </w:r>
    </w:p>
    <w:p w:rsidR="00970F55" w:rsidRPr="00E34A6F"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u w:val="single"/>
        </w:rPr>
      </w:pPr>
      <w:r w:rsidRPr="00E34A6F">
        <w:rPr>
          <w:rFonts w:ascii="Calibri" w:hAnsi="Calibri" w:cs="Calibri Light"/>
          <w:b/>
          <w:bCs/>
        </w:rPr>
        <w:t>A.</w:t>
      </w:r>
      <w:r w:rsidRPr="00E34A6F">
        <w:rPr>
          <w:rFonts w:ascii="Calibri" w:hAnsi="Calibri" w:cs="Calibri Light"/>
          <w:bCs/>
        </w:rPr>
        <w:t xml:space="preserve"> </w:t>
      </w:r>
      <w:r w:rsidRPr="00E34A6F">
        <w:rPr>
          <w:rFonts w:ascii="Calibri" w:hAnsi="Calibri" w:cs="Calibri Light"/>
          <w:b/>
          <w:bCs/>
        </w:rPr>
        <w:t>DOMANDA DI PARTECIPAZIONE</w:t>
      </w:r>
      <w:r w:rsidRPr="00E34A6F">
        <w:rPr>
          <w:rFonts w:ascii="Calibri" w:hAnsi="Calibri" w:cs="Calibri Light"/>
          <w:bCs/>
        </w:rPr>
        <w:t xml:space="preserve"> </w:t>
      </w:r>
      <w:r w:rsidRPr="00E34A6F">
        <w:rPr>
          <w:rFonts w:ascii="Calibri" w:hAnsi="Calibri" w:cs="Calibri Light"/>
        </w:rPr>
        <w:t xml:space="preserve">alla gara, in bollo (16,00 euro), utilizzando preferibilmente il modello allegato al presente disciplinare, sottoscritta digitalmente dal legale rappresentante del concorrente. </w:t>
      </w:r>
      <w:r w:rsidRPr="00E34A6F">
        <w:rPr>
          <w:rFonts w:ascii="Calibri" w:hAnsi="Calibri" w:cs="Calibri Light"/>
          <w:u w:val="single"/>
        </w:rPr>
        <w:t>Qualora il concorrente non intenda utilizzare il modello della domanda di partecipazione allegato, l’istanza di partecipazione deve comunque contenere tutte le informazioni e dichiarazioni in esso contenute.</w:t>
      </w:r>
    </w:p>
    <w:p w:rsidR="00970F55" w:rsidRPr="00E34A6F" w:rsidRDefault="00970F55" w:rsidP="00FC3BB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rPr>
        <w:t>Il concorrente indica la forma singola o associata con la quale l’impresa partecipa alla gara (impresa singola, consorzio, RTI, aggregazione di imprese di rete, GEIE).</w:t>
      </w:r>
    </w:p>
    <w:p w:rsidR="00970F55" w:rsidRPr="00E34A6F" w:rsidRDefault="00970F55" w:rsidP="00FC3BB4">
      <w:pPr>
        <w:widowControl w:val="0"/>
        <w:jc w:val="both"/>
        <w:rPr>
          <w:rFonts w:ascii="Calibri" w:hAnsi="Calibri" w:cs="Calibri Light"/>
          <w:sz w:val="22"/>
          <w:szCs w:val="22"/>
        </w:rPr>
      </w:pPr>
      <w:r w:rsidRPr="00E34A6F">
        <w:rPr>
          <w:rFonts w:ascii="Calibri" w:hAnsi="Calibri" w:cs="Calibri Light"/>
          <w:sz w:val="22"/>
          <w:szCs w:val="22"/>
        </w:rPr>
        <w:t>In caso di partecipazione in RTI, consorzio ordinario, aggregazione di imprese di rete, GEIE, il concorrente fornisce i dati identificativi (ragione sociale, codice fiscale, sede, etc..) e il ruolo di ciascuna impresa (mandataria/mandante; capofila/consorziata).</w:t>
      </w:r>
    </w:p>
    <w:p w:rsidR="00970F55" w:rsidRPr="00E34A6F" w:rsidRDefault="00970F55" w:rsidP="00FC3BB4">
      <w:pPr>
        <w:widowControl w:val="0"/>
        <w:jc w:val="both"/>
        <w:rPr>
          <w:rFonts w:ascii="Calibri" w:hAnsi="Calibri" w:cs="Calibri Light"/>
          <w:sz w:val="22"/>
          <w:szCs w:val="22"/>
        </w:rPr>
      </w:pPr>
      <w:r w:rsidRPr="00E34A6F">
        <w:rPr>
          <w:rFonts w:ascii="Calibri" w:hAnsi="Calibri" w:cs="Calibri Light"/>
          <w:sz w:val="22"/>
          <w:szCs w:val="22"/>
        </w:rPr>
        <w:t>Nel caso di consorzio di cooperative e imprese artigiane o di consorzio stabile di cui all’art. 45, comma 2 lett. b) e c) del D.Lgs. 50/2016 e ss.mm.ii., il consorzio indica il consorziato per il quale concorre alla gara; qualora il consorzio non indichi per quale/i consorziato/i concorre, si intende che lo stesso parteci in nome e per conto proprio.</w:t>
      </w:r>
    </w:p>
    <w:p w:rsidR="00970F55" w:rsidRPr="00E34A6F" w:rsidRDefault="00970F55" w:rsidP="00B83A5C">
      <w:pPr>
        <w:jc w:val="both"/>
        <w:rPr>
          <w:rFonts w:ascii="Calibri" w:hAnsi="Calibri" w:cs="Calibri Light"/>
          <w:sz w:val="22"/>
          <w:szCs w:val="22"/>
        </w:rPr>
      </w:pPr>
      <w:r w:rsidRPr="00E34A6F">
        <w:rPr>
          <w:rFonts w:ascii="Calibri" w:hAnsi="Calibri" w:cs="Calibri Light"/>
          <w:sz w:val="22"/>
          <w:szCs w:val="22"/>
        </w:rPr>
        <w:t>La domanda è sottoscritta:</w:t>
      </w:r>
    </w:p>
    <w:p w:rsidR="00970F55" w:rsidRPr="00E34A6F" w:rsidRDefault="00970F55" w:rsidP="00265594">
      <w:pPr>
        <w:pStyle w:val="Paragrafoelenco"/>
        <w:numPr>
          <w:ilvl w:val="0"/>
          <w:numId w:val="9"/>
        </w:numPr>
        <w:spacing w:line="240" w:lineRule="auto"/>
        <w:ind w:left="284" w:hanging="284"/>
        <w:rPr>
          <w:rFonts w:ascii="Calibri" w:hAnsi="Calibri" w:cs="Calibri Light"/>
          <w:sz w:val="22"/>
        </w:rPr>
      </w:pPr>
      <w:r w:rsidRPr="00E34A6F">
        <w:rPr>
          <w:rFonts w:ascii="Calibri" w:hAnsi="Calibri" w:cs="Calibri Light"/>
          <w:sz w:val="22"/>
        </w:rPr>
        <w:t>nel caso di raggruppamento temporaneo o consorzio ordinario costituiti, dalla mandataria/capofila.</w:t>
      </w:r>
    </w:p>
    <w:p w:rsidR="00970F55" w:rsidRPr="00E34A6F" w:rsidRDefault="00970F55" w:rsidP="00265594">
      <w:pPr>
        <w:pStyle w:val="Paragrafoelenco"/>
        <w:numPr>
          <w:ilvl w:val="0"/>
          <w:numId w:val="9"/>
        </w:numPr>
        <w:spacing w:line="240" w:lineRule="auto"/>
        <w:ind w:left="284" w:hanging="284"/>
        <w:rPr>
          <w:rFonts w:ascii="Calibri" w:hAnsi="Calibri" w:cs="Calibri Light"/>
          <w:sz w:val="22"/>
        </w:rPr>
      </w:pPr>
      <w:r w:rsidRPr="00E34A6F">
        <w:rPr>
          <w:rFonts w:ascii="Calibri" w:hAnsi="Calibri" w:cs="Calibri Light"/>
          <w:sz w:val="22"/>
        </w:rPr>
        <w:t>nel caso di raggruppamento temporaneo o consorzio ordinario non ancora costituiti, da tutti i soggetti che costituiranno il raggruppamento o consorzio;</w:t>
      </w:r>
    </w:p>
    <w:p w:rsidR="00970F55" w:rsidRPr="00E34A6F" w:rsidRDefault="00970F55" w:rsidP="00265594">
      <w:pPr>
        <w:pStyle w:val="Paragrafoelenco"/>
        <w:numPr>
          <w:ilvl w:val="0"/>
          <w:numId w:val="9"/>
        </w:numPr>
        <w:spacing w:line="240" w:lineRule="auto"/>
        <w:ind w:left="284" w:hanging="284"/>
        <w:rPr>
          <w:rFonts w:ascii="Calibri" w:hAnsi="Calibri" w:cs="Calibri Light"/>
          <w:sz w:val="22"/>
        </w:rPr>
      </w:pPr>
      <w:r w:rsidRPr="00E34A6F">
        <w:rPr>
          <w:rFonts w:ascii="Calibri" w:hAnsi="Calibri" w:cs="Calibri Light"/>
          <w:sz w:val="22"/>
        </w:rPr>
        <w:t>nel caso di aggregazioni di imprese aderenti al contratto di rete si fa riferimento alla disciplina prevista per i raggruppamenti temporanei di imprese, in quanto compatibile. In particolare:</w:t>
      </w:r>
    </w:p>
    <w:p w:rsidR="00970F55" w:rsidRPr="00E34A6F" w:rsidRDefault="00970F55" w:rsidP="00265594">
      <w:pPr>
        <w:numPr>
          <w:ilvl w:val="4"/>
          <w:numId w:val="8"/>
        </w:numPr>
        <w:ind w:left="567" w:hanging="283"/>
        <w:jc w:val="both"/>
        <w:rPr>
          <w:rFonts w:ascii="Calibri" w:hAnsi="Calibri" w:cs="Calibri Light"/>
          <w:sz w:val="22"/>
          <w:szCs w:val="22"/>
        </w:rPr>
      </w:pPr>
      <w:r w:rsidRPr="00E34A6F">
        <w:rPr>
          <w:rFonts w:ascii="Calibri" w:hAnsi="Calibri"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rsidR="00970F55" w:rsidRPr="00E34A6F" w:rsidRDefault="00970F55" w:rsidP="00265594">
      <w:pPr>
        <w:numPr>
          <w:ilvl w:val="4"/>
          <w:numId w:val="8"/>
        </w:numPr>
        <w:ind w:left="567" w:hanging="283"/>
        <w:jc w:val="both"/>
        <w:rPr>
          <w:rFonts w:ascii="Calibri" w:hAnsi="Calibri" w:cs="Calibri Light"/>
          <w:sz w:val="22"/>
          <w:szCs w:val="22"/>
        </w:rPr>
      </w:pPr>
      <w:r w:rsidRPr="00E34A6F">
        <w:rPr>
          <w:rFonts w:ascii="Calibri" w:hAnsi="Calibri"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rsidR="00970F55" w:rsidRPr="00E34A6F" w:rsidRDefault="00970F55" w:rsidP="00265594">
      <w:pPr>
        <w:numPr>
          <w:ilvl w:val="4"/>
          <w:numId w:val="8"/>
        </w:numPr>
        <w:ind w:left="567" w:hanging="283"/>
        <w:jc w:val="both"/>
        <w:rPr>
          <w:rFonts w:ascii="Calibri" w:hAnsi="Calibri" w:cs="Calibri Light"/>
          <w:sz w:val="22"/>
          <w:szCs w:val="22"/>
        </w:rPr>
      </w:pPr>
      <w:r w:rsidRPr="00E34A6F">
        <w:rPr>
          <w:rFonts w:ascii="Calibri" w:hAnsi="Calibri"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970F55" w:rsidRPr="00E34A6F" w:rsidRDefault="00970F55" w:rsidP="00814975">
      <w:pPr>
        <w:pStyle w:val="Paragrafoelenco"/>
        <w:numPr>
          <w:ilvl w:val="0"/>
          <w:numId w:val="34"/>
        </w:numPr>
        <w:ind w:left="284" w:hanging="284"/>
        <w:rPr>
          <w:rFonts w:ascii="Calibri" w:hAnsi="Calibri" w:cs="Calibri Light"/>
          <w:sz w:val="22"/>
        </w:rPr>
      </w:pPr>
      <w:r w:rsidRPr="00E34A6F">
        <w:rPr>
          <w:rFonts w:ascii="Calibri" w:hAnsi="Calibri" w:cs="Calibri Light"/>
          <w:sz w:val="22"/>
        </w:rPr>
        <w:t>nel caso di consorzio di cooperative e imprese artigiane o di consorzio stabile di cui all’art. 45, comma 2 lett. b) e c) del D.Lgs. 50/2016 e ss.mm.ii., dal consorzio medesimo.</w:t>
      </w:r>
    </w:p>
    <w:p w:rsidR="00970F55" w:rsidRPr="00E34A6F" w:rsidRDefault="00970F55" w:rsidP="00B83A5C">
      <w:pPr>
        <w:pStyle w:val="DidefaultA"/>
        <w:jc w:val="both"/>
        <w:rPr>
          <w:rStyle w:val="Nessuno"/>
          <w:rFonts w:ascii="Calibri" w:hAnsi="Calibri" w:cs="Calibri Light"/>
          <w:lang w:val="it-IT"/>
        </w:rPr>
      </w:pPr>
      <w:r w:rsidRPr="00E34A6F">
        <w:rPr>
          <w:rStyle w:val="Nessuno"/>
          <w:rFonts w:ascii="Calibri" w:hAnsi="Calibri" w:cs="Calibri Light"/>
          <w:b/>
          <w:bCs/>
          <w:lang w:val="it-IT"/>
        </w:rPr>
        <w:t>B. DGUE</w:t>
      </w:r>
      <w:r w:rsidRPr="00E34A6F">
        <w:rPr>
          <w:rStyle w:val="Nessuno"/>
          <w:rFonts w:ascii="Calibri" w:hAnsi="Calibri" w:cs="Calibri Light"/>
          <w:bCs/>
          <w:lang w:val="it-IT"/>
        </w:rPr>
        <w:t>,</w:t>
      </w:r>
      <w:r w:rsidRPr="00E34A6F">
        <w:rPr>
          <w:rStyle w:val="Nessuno"/>
          <w:rFonts w:ascii="Calibri" w:hAnsi="Calibri" w:cs="Calibri Light"/>
          <w:lang w:val="it-IT"/>
        </w:rPr>
        <w:t xml:space="preserve"> compilato avvalendosi preferibilmente del modello messo a disposizione in formato word dalla stazione appaltante, trasformato in formato pdf e sottoscritto digitalmente dal legale rappresentante dell’operatore economico. </w:t>
      </w:r>
    </w:p>
    <w:p w:rsidR="00970F55" w:rsidRPr="00E34A6F" w:rsidRDefault="00970F55" w:rsidP="00B83A5C">
      <w:pPr>
        <w:pStyle w:val="NormaleWeb"/>
        <w:spacing w:before="0" w:beforeAutospacing="0" w:after="0" w:afterAutospacing="0"/>
        <w:rPr>
          <w:rStyle w:val="Nessuno"/>
          <w:rFonts w:ascii="Calibri" w:eastAsia="Times New Roman" w:hAnsi="Calibri" w:cs="Calibri Light"/>
          <w:color w:val="000000"/>
          <w:sz w:val="22"/>
          <w:szCs w:val="22"/>
          <w:u w:color="000000"/>
        </w:rPr>
      </w:pPr>
      <w:r w:rsidRPr="00E34A6F">
        <w:rPr>
          <w:rStyle w:val="Nessuno"/>
          <w:rFonts w:ascii="Calibri" w:eastAsia="Times New Roman" w:hAnsi="Calibri" w:cs="Calibri Light"/>
          <w:color w:val="000000"/>
          <w:sz w:val="22"/>
          <w:szCs w:val="22"/>
          <w:u w:color="000000"/>
        </w:rPr>
        <w:t xml:space="preserve">Il DGUE deve essere presentato: </w:t>
      </w:r>
    </w:p>
    <w:p w:rsidR="00970F55" w:rsidRPr="00E34A6F" w:rsidRDefault="00970F55" w:rsidP="00265594">
      <w:pPr>
        <w:pStyle w:val="NormaleWeb"/>
        <w:numPr>
          <w:ilvl w:val="0"/>
          <w:numId w:val="19"/>
        </w:numPr>
        <w:spacing w:before="0" w:beforeAutospacing="0" w:after="0" w:afterAutospacing="0"/>
        <w:ind w:left="284" w:hanging="284"/>
        <w:jc w:val="both"/>
        <w:rPr>
          <w:rStyle w:val="Nessuno"/>
          <w:rFonts w:ascii="Calibri" w:eastAsia="Times New Roman" w:hAnsi="Calibri" w:cs="Calibri Light"/>
          <w:color w:val="000000"/>
          <w:sz w:val="22"/>
          <w:szCs w:val="22"/>
          <w:u w:color="000000"/>
        </w:rPr>
      </w:pPr>
      <w:r w:rsidRPr="00E34A6F">
        <w:rPr>
          <w:rStyle w:val="Nessuno"/>
          <w:rFonts w:ascii="Calibri" w:eastAsia="Times New Roman" w:hAnsi="Calibri" w:cs="Calibri Light"/>
          <w:color w:val="000000"/>
          <w:sz w:val="22"/>
          <w:szCs w:val="22"/>
          <w:u w:color="000000"/>
        </w:rPr>
        <w:t xml:space="preserve">nel caso di raggruppamenti temporanei, consorzi ordinari, GEIE, da tutti gli operatori economici che partecipano alla procedura in forma congiunta; </w:t>
      </w:r>
    </w:p>
    <w:p w:rsidR="00970F55" w:rsidRPr="00E34A6F" w:rsidRDefault="00970F55" w:rsidP="00265594">
      <w:pPr>
        <w:pStyle w:val="NormaleWeb"/>
        <w:numPr>
          <w:ilvl w:val="0"/>
          <w:numId w:val="19"/>
        </w:numPr>
        <w:spacing w:before="0" w:beforeAutospacing="0" w:after="0" w:afterAutospacing="0"/>
        <w:ind w:left="284" w:hanging="284"/>
        <w:jc w:val="both"/>
        <w:rPr>
          <w:rStyle w:val="Nessuno"/>
          <w:rFonts w:ascii="Calibri" w:eastAsia="Times New Roman" w:hAnsi="Calibri" w:cs="Calibri Light"/>
          <w:color w:val="000000"/>
          <w:sz w:val="22"/>
          <w:szCs w:val="22"/>
          <w:u w:color="000000"/>
        </w:rPr>
      </w:pPr>
      <w:r w:rsidRPr="00E34A6F">
        <w:rPr>
          <w:rStyle w:val="Nessuno"/>
          <w:rFonts w:ascii="Calibri" w:eastAsia="Times New Roman" w:hAnsi="Calibri"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rsidR="00970F55" w:rsidRPr="00E34A6F" w:rsidRDefault="00970F55" w:rsidP="00265594">
      <w:pPr>
        <w:pStyle w:val="NormaleWeb"/>
        <w:numPr>
          <w:ilvl w:val="0"/>
          <w:numId w:val="19"/>
        </w:numPr>
        <w:spacing w:before="0" w:beforeAutospacing="0" w:after="0" w:afterAutospacing="0"/>
        <w:ind w:left="284" w:hanging="284"/>
        <w:jc w:val="both"/>
        <w:rPr>
          <w:rStyle w:val="Nessuno"/>
          <w:rFonts w:ascii="Calibri" w:eastAsia="Times New Roman" w:hAnsi="Calibri" w:cs="Calibri Light"/>
          <w:color w:val="000000"/>
          <w:sz w:val="22"/>
          <w:szCs w:val="22"/>
          <w:u w:color="000000"/>
        </w:rPr>
      </w:pPr>
      <w:r w:rsidRPr="00E34A6F">
        <w:rPr>
          <w:rStyle w:val="Nessuno"/>
          <w:rFonts w:ascii="Calibri" w:hAnsi="Calibri" w:cs="Calibri Light"/>
          <w:sz w:val="22"/>
          <w:szCs w:val="22"/>
        </w:rPr>
        <w:t>nel caso di consorzi stabili, di consorzi fra società cooperative di produzione e lavoro e di consorzi tra imprese artigiane</w:t>
      </w:r>
      <w:r w:rsidRPr="00E34A6F">
        <w:rPr>
          <w:rStyle w:val="Nessuno"/>
          <w:rFonts w:ascii="Calibri" w:eastAsia="Times New Roman" w:hAnsi="Calibri" w:cs="Calibri Light"/>
          <w:color w:val="000000"/>
          <w:sz w:val="22"/>
          <w:szCs w:val="22"/>
          <w:u w:color="000000"/>
        </w:rPr>
        <w:t xml:space="preserve">, dal consorzio e dai consorziati per conto dei quali il consorzio concorre; </w:t>
      </w:r>
    </w:p>
    <w:p w:rsidR="00970F55" w:rsidRPr="00E34A6F" w:rsidRDefault="00970F55" w:rsidP="00ED08BD">
      <w:pPr>
        <w:jc w:val="both"/>
        <w:rPr>
          <w:rStyle w:val="Nessuno"/>
          <w:rFonts w:ascii="Calibri" w:hAnsi="Calibri" w:cs="Calibri Light"/>
          <w:sz w:val="22"/>
          <w:szCs w:val="22"/>
        </w:rPr>
      </w:pPr>
      <w:r w:rsidRPr="00E34A6F">
        <w:rPr>
          <w:rFonts w:ascii="Calibri" w:hAnsi="Calibri" w:cs="Calibri Light"/>
          <w:sz w:val="22"/>
          <w:szCs w:val="22"/>
        </w:rPr>
        <w:t xml:space="preserve">In caso di incorporazione, fusione societaria o cessione d’azienda, le dichiarazioni di cui all’art. 80, commi 1, 2 e 5, lett. l) del </w:t>
      </w:r>
      <w:r w:rsidRPr="00E34A6F">
        <w:rPr>
          <w:rFonts w:ascii="Calibri" w:hAnsi="Calibri" w:cs="Calibri Light"/>
          <w:sz w:val="22"/>
          <w:szCs w:val="22"/>
          <w:u w:color="000000"/>
        </w:rPr>
        <w:t>D.Lgs. 50/2016 e ss.mm.ii.</w:t>
      </w:r>
      <w:r w:rsidRPr="00E34A6F">
        <w:rPr>
          <w:rFonts w:ascii="Calibri" w:hAnsi="Calibri" w:cs="Calibri Light"/>
          <w:sz w:val="22"/>
          <w:szCs w:val="22"/>
        </w:rPr>
        <w:t>, devono riferirsi anche ai soggetti di cui all’art. 80 comma 3 del Codice che hanno operato presso la società incorporata, fusasi o che ha ceduto l’azienda nell’anno antecedente la data di pubblicazione del bando di gara.</w:t>
      </w:r>
    </w:p>
    <w:p w:rsidR="00970F55" w:rsidRPr="00E34A6F" w:rsidRDefault="00970F55"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b/>
          <w:bCs/>
        </w:rPr>
        <w:t>C. PASSOE</w:t>
      </w:r>
      <w:r w:rsidRPr="00E34A6F">
        <w:rPr>
          <w:rFonts w:ascii="Calibri" w:hAnsi="Calibri" w:cs="Calibri Light"/>
          <w:bCs/>
        </w:rPr>
        <w:t xml:space="preserve"> </w:t>
      </w:r>
      <w:r w:rsidRPr="00E34A6F">
        <w:rPr>
          <w:rFonts w:ascii="Calibri" w:hAnsi="Calibri" w:cs="Calibri Light"/>
        </w:rPr>
        <w:t>L’operatore economico dovrà allegare, all’interno della documentazione amministrativa, la copia del documento che attesta che l’operatore economico può essere verificato tramite AVCPASS, cd. “PASSOE”.</w:t>
      </w:r>
    </w:p>
    <w:p w:rsidR="00970F55" w:rsidRPr="00E34A6F" w:rsidRDefault="00970F55" w:rsidP="005352FF">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b/>
          <w:bCs/>
          <w:caps/>
        </w:rPr>
        <w:t>D. Contributo all’A.N.A.C.</w:t>
      </w:r>
      <w:r w:rsidRPr="00E34A6F">
        <w:rPr>
          <w:rFonts w:ascii="Calibri" w:hAnsi="Calibri" w:cs="Calibri Light"/>
          <w:bCs/>
          <w:caps/>
        </w:rPr>
        <w:t xml:space="preserve"> </w:t>
      </w:r>
      <w:r w:rsidRPr="00E34A6F">
        <w:rPr>
          <w:rFonts w:ascii="Calibri" w:hAnsi="Calibri" w:cs="Calibri Light"/>
        </w:rPr>
        <w:t>L’operatore economico dovrà allegare, all’interno della documentazione amministrativa, la scansione della ricevuta di pagamento o documento analogo.</w:t>
      </w:r>
    </w:p>
    <w:p w:rsidR="00970F55" w:rsidRPr="00E34A6F" w:rsidRDefault="00970F55" w:rsidP="00ED08BD">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rPr>
      </w:pPr>
      <w:r w:rsidRPr="00E34A6F">
        <w:rPr>
          <w:rFonts w:ascii="Calibri" w:hAnsi="Calibri" w:cs="Calibri Light"/>
          <w:b/>
        </w:rPr>
        <w:t>E. ATTESTATO DI SOPRALLUOGO</w:t>
      </w:r>
      <w:r w:rsidRPr="00E34A6F">
        <w:rPr>
          <w:rFonts w:ascii="Calibri" w:hAnsi="Calibri" w:cs="Calibri Light"/>
        </w:rPr>
        <w:t xml:space="preserve"> L’operatore economico dovrà allegare all’interno della documentazione amministrativa, la scansione dell’attestato comprovante l'avvenuto sopralluogo, debitamente sottoscritto, rilasciato dall’incaricato dell’Amministrazione per conto della quale viene svolta la procedura di gara.</w:t>
      </w:r>
    </w:p>
    <w:p w:rsidR="00970F55" w:rsidRPr="00E34A6F" w:rsidRDefault="00970F55" w:rsidP="00080587">
      <w:pPr>
        <w:rPr>
          <w:rFonts w:ascii="Calibri" w:hAnsi="Calibri" w:cs="Calibri Light"/>
          <w:b/>
          <w:sz w:val="22"/>
          <w:szCs w:val="22"/>
        </w:rPr>
      </w:pPr>
      <w:r w:rsidRPr="00E34A6F">
        <w:rPr>
          <w:rFonts w:ascii="Calibri" w:hAnsi="Calibri" w:cs="Calibri Light"/>
          <w:b/>
          <w:bCs/>
          <w:sz w:val="22"/>
          <w:szCs w:val="22"/>
        </w:rPr>
        <w:t xml:space="preserve">F. </w:t>
      </w:r>
      <w:bookmarkStart w:id="2" w:name="_Ref498427979"/>
      <w:r w:rsidRPr="00E34A6F">
        <w:rPr>
          <w:rFonts w:ascii="Calibri" w:hAnsi="Calibri" w:cs="Calibri Light"/>
          <w:b/>
          <w:sz w:val="22"/>
          <w:szCs w:val="22"/>
        </w:rPr>
        <w:t>DOCUMENTAZIONE E DICHIARAZIONI ULTERIORI PER I SOGGETTI ASSOCIATI</w:t>
      </w:r>
      <w:bookmarkEnd w:id="2"/>
    </w:p>
    <w:p w:rsidR="00970F55" w:rsidRPr="00E34A6F" w:rsidRDefault="00970F55" w:rsidP="00080587">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Vietnamese)"/>
          <w:b/>
          <w:color w:val="000000"/>
          <w:sz w:val="22"/>
          <w:szCs w:val="22"/>
        </w:rPr>
        <w:t>Per i raggruppamenti temporanei già costituiti</w:t>
      </w:r>
      <w:r w:rsidRPr="00E34A6F">
        <w:rPr>
          <w:rFonts w:ascii="Calibri" w:hAnsi="Calibri" w:cs="Calibri Light"/>
          <w:b/>
          <w:color w:val="000000"/>
          <w:sz w:val="22"/>
          <w:szCs w:val="22"/>
        </w:rPr>
        <w:t>:</w:t>
      </w:r>
    </w:p>
    <w:p w:rsidR="00970F55" w:rsidRPr="00E34A6F" w:rsidRDefault="00970F55"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copia autentica del mandato collettivo irrevocabile con rappresentanza conferito alla mandataria per atto pubblico o scrittura privata autenticata;</w:t>
      </w:r>
    </w:p>
    <w:p w:rsidR="00970F55" w:rsidRPr="00E34A6F" w:rsidRDefault="00970F55" w:rsidP="00265594">
      <w:pPr>
        <w:pStyle w:val="NormaleWeb"/>
        <w:numPr>
          <w:ilvl w:val="0"/>
          <w:numId w:val="22"/>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dichiarazione in cui si indica, ai sensi dell’art. 48, comma 4 del D.Lgs. 50/2016 e ss.mm.ii., le parti dei lavori che saranno eseguite dai singoli operatori economici riuniti o consorziati;</w:t>
      </w:r>
    </w:p>
    <w:p w:rsidR="00970F55" w:rsidRPr="00E34A6F" w:rsidRDefault="00970F55" w:rsidP="00B83A5C">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Vietnamese)"/>
          <w:b/>
          <w:color w:val="000000"/>
          <w:sz w:val="22"/>
          <w:szCs w:val="22"/>
        </w:rPr>
        <w:t>Per i consorzi ordinari o GEIE già costituit</w:t>
      </w:r>
      <w:r w:rsidRPr="00E34A6F">
        <w:rPr>
          <w:rFonts w:ascii="Calibri" w:hAnsi="Calibri" w:cs="Calibri Light"/>
          <w:b/>
          <w:color w:val="000000"/>
          <w:sz w:val="22"/>
          <w:szCs w:val="22"/>
        </w:rPr>
        <w:t>i:</w:t>
      </w:r>
    </w:p>
    <w:p w:rsidR="00970F55" w:rsidRPr="00E34A6F" w:rsidRDefault="00970F55"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atto costitutivo e statuto del consorzio o GEIE, in copia autentica, con indicazione del soggetto designato quale capofila;</w:t>
      </w:r>
    </w:p>
    <w:p w:rsidR="00970F55" w:rsidRPr="00E34A6F" w:rsidRDefault="00970F55" w:rsidP="00265594">
      <w:pPr>
        <w:pStyle w:val="NormaleWeb"/>
        <w:numPr>
          <w:ilvl w:val="0"/>
          <w:numId w:val="23"/>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consorziati. </w:t>
      </w:r>
    </w:p>
    <w:p w:rsidR="00970F55" w:rsidRPr="00E34A6F" w:rsidRDefault="00970F55" w:rsidP="00B83A5C">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w:b/>
          <w:color w:val="000000"/>
          <w:sz w:val="22"/>
          <w:szCs w:val="22"/>
        </w:rPr>
        <w:t>Per i raggruppamenti temporanei o consorzi ordinari o GEIE non ancora costituiti:</w:t>
      </w:r>
    </w:p>
    <w:p w:rsidR="00970F55" w:rsidRPr="00E34A6F" w:rsidRDefault="00970F55" w:rsidP="00265594">
      <w:pPr>
        <w:pStyle w:val="NormaleWeb"/>
        <w:numPr>
          <w:ilvl w:val="0"/>
          <w:numId w:val="24"/>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 xml:space="preserve">dichiarazione attestante: </w:t>
      </w:r>
    </w:p>
    <w:p w:rsidR="00970F55" w:rsidRPr="00E34A6F" w:rsidRDefault="00970F55"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E34A6F">
        <w:rPr>
          <w:rFonts w:ascii="Calibri" w:hAnsi="Calibri" w:cs="Calibri Light (Vietnamese)"/>
          <w:color w:val="000000"/>
          <w:sz w:val="22"/>
          <w:szCs w:val="22"/>
        </w:rPr>
        <w:t xml:space="preserve">l’operatore economico al quale, in caso di aggiudicazione, sarà conferito mandato speciale con rappresentanza o funzioni di capogruppo; </w:t>
      </w:r>
    </w:p>
    <w:p w:rsidR="00970F55" w:rsidRPr="00E34A6F" w:rsidRDefault="00970F55"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E34A6F">
        <w:rPr>
          <w:rFonts w:ascii="Calibri" w:hAnsi="Calibri" w:cs="Calibri Light"/>
          <w:color w:val="000000"/>
          <w:sz w:val="22"/>
          <w:szCs w:val="22"/>
        </w:rPr>
        <w:t xml:space="preserve">l’impegno, in caso di aggiudicazione, ad uniformarsi alla disciplina vigente con riguardo ai raggruppamenti temporanei o consorzi o GEIE ai sensi dell’art. 48 comma 8 del D.Lgs. 50/2016 e ss.mm.ii. </w:t>
      </w:r>
      <w:r w:rsidRPr="00E34A6F">
        <w:rPr>
          <w:rFonts w:ascii="Calibri" w:hAnsi="Calibri" w:cs="Calibri Light (Vietnamese)"/>
          <w:color w:val="000000"/>
          <w:sz w:val="22"/>
          <w:szCs w:val="22"/>
        </w:rPr>
        <w:t xml:space="preserve">conferendo mandato collettivo speciale con rappresentanza all’impresa qualificata come mandataria che stipulerà il contratto in nome e per conto delle mandanti/consorziate; </w:t>
      </w:r>
    </w:p>
    <w:p w:rsidR="00970F55" w:rsidRPr="00E34A6F" w:rsidRDefault="00970F55" w:rsidP="00265594">
      <w:pPr>
        <w:pStyle w:val="NormaleWeb"/>
        <w:numPr>
          <w:ilvl w:val="0"/>
          <w:numId w:val="24"/>
        </w:numPr>
        <w:spacing w:before="0" w:beforeAutospacing="0" w:after="0" w:afterAutospacing="0"/>
        <w:ind w:left="567" w:hanging="283"/>
        <w:jc w:val="both"/>
        <w:rPr>
          <w:rFonts w:ascii="Calibri" w:hAnsi="Calibri" w:cs="Calibri Light"/>
          <w:color w:val="000000"/>
          <w:sz w:val="22"/>
          <w:szCs w:val="22"/>
        </w:rPr>
      </w:pPr>
      <w:r w:rsidRPr="00E34A6F">
        <w:rPr>
          <w:rFonts w:ascii="Calibri" w:hAnsi="Calibri" w:cs="Calibri Light"/>
          <w:color w:val="000000"/>
          <w:sz w:val="22"/>
          <w:szCs w:val="22"/>
        </w:rPr>
        <w:t xml:space="preserve">dichiarazione in cui si indica, ai sensi dell’art. 48, comma 4 del D.Lgs. 50/2016 e ss.mm.ii., le parti dei lavori che saranno eseguite dai singoli operatori economici riuniti o consorziati. </w:t>
      </w:r>
    </w:p>
    <w:p w:rsidR="00970F55" w:rsidRPr="00E34A6F" w:rsidRDefault="00970F55" w:rsidP="00B83A5C">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w:b/>
          <w:color w:val="000000"/>
          <w:sz w:val="22"/>
          <w:szCs w:val="22"/>
        </w:rPr>
        <w:t xml:space="preserve">Per le aggregazioni di imprese aderenti al contratto di rete, </w:t>
      </w:r>
      <w:r w:rsidRPr="00E34A6F">
        <w:rPr>
          <w:rFonts w:ascii="Calibri" w:hAnsi="Calibri" w:cs="Calibri Light (Vietnamese)"/>
          <w:b/>
          <w:color w:val="000000"/>
          <w:sz w:val="22"/>
          <w:szCs w:val="22"/>
        </w:rPr>
        <w:t>se la rete è dotata di un organo comune con potere di rappresentanza e soggettività giuridica</w:t>
      </w:r>
      <w:r w:rsidRPr="00E34A6F">
        <w:rPr>
          <w:rFonts w:ascii="Calibri" w:hAnsi="Calibri" w:cs="Calibri Light"/>
          <w:b/>
          <w:color w:val="000000"/>
          <w:sz w:val="22"/>
          <w:szCs w:val="22"/>
        </w:rPr>
        <w:t>:</w:t>
      </w:r>
    </w:p>
    <w:p w:rsidR="00970F55" w:rsidRPr="00E34A6F" w:rsidRDefault="00970F55"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 xml:space="preserve">copia autentica o copia conforme del contratto di rete, redatto per atto pubblico o scrittura privata autenticata, ovvero per atto firmato digitalmente a norma dell’art. 25 del d.lgs. 82/2005, con indicazione dell’organo comune che agisce in rappresentanza della rete; </w:t>
      </w:r>
    </w:p>
    <w:p w:rsidR="00970F55" w:rsidRPr="00E34A6F" w:rsidRDefault="00970F55"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dichiarazione, sottoscritta dal legale rappresentante dell’organo comune, che indichi per quali imprese la rete concorre;</w:t>
      </w:r>
    </w:p>
    <w:p w:rsidR="00970F55" w:rsidRPr="00E34A6F" w:rsidRDefault="00970F55" w:rsidP="00265594">
      <w:pPr>
        <w:pStyle w:val="NormaleWeb"/>
        <w:numPr>
          <w:ilvl w:val="0"/>
          <w:numId w:val="25"/>
        </w:numPr>
        <w:spacing w:before="0" w:beforeAutospacing="0" w:after="0" w:afterAutospacing="0"/>
        <w:ind w:left="284" w:hanging="284"/>
        <w:jc w:val="both"/>
        <w:rPr>
          <w:rFonts w:ascii="Calibri" w:hAnsi="Calibri" w:cs="Calibri Light"/>
          <w:color w:val="000000"/>
          <w:sz w:val="22"/>
          <w:szCs w:val="22"/>
        </w:rPr>
      </w:pPr>
      <w:r w:rsidRPr="00E34A6F">
        <w:rPr>
          <w:rFonts w:ascii="Calibri" w:hAnsi="Calibri" w:cs="Calibri Light"/>
          <w:color w:val="000000"/>
          <w:sz w:val="22"/>
          <w:szCs w:val="22"/>
        </w:rPr>
        <w:t xml:space="preserve">dichiarazione che indichi le parti dei lavori che saranno eseguite dai singoli operatori economici aggregati in rete. </w:t>
      </w:r>
    </w:p>
    <w:p w:rsidR="00970F55" w:rsidRPr="00E34A6F" w:rsidRDefault="00970F55" w:rsidP="00B83A5C">
      <w:pPr>
        <w:pStyle w:val="NormaleWeb"/>
        <w:spacing w:before="0" w:beforeAutospacing="0" w:after="0" w:afterAutospacing="0"/>
        <w:jc w:val="both"/>
        <w:rPr>
          <w:rFonts w:ascii="Calibri" w:hAnsi="Calibri" w:cs="Calibri Light"/>
          <w:b/>
          <w:color w:val="000000"/>
          <w:sz w:val="22"/>
          <w:szCs w:val="22"/>
        </w:rPr>
      </w:pPr>
      <w:r w:rsidRPr="00E34A6F">
        <w:rPr>
          <w:rFonts w:ascii="Calibri" w:hAnsi="Calibri" w:cs="Calibri Light"/>
          <w:b/>
          <w:color w:val="000000"/>
          <w:sz w:val="22"/>
          <w:szCs w:val="22"/>
        </w:rPr>
        <w:t xml:space="preserve">Per le aggregazioni di imprese aderenti al contratto di rete, </w:t>
      </w:r>
      <w:r w:rsidRPr="00E34A6F">
        <w:rPr>
          <w:rFonts w:ascii="Calibri" w:hAnsi="Calibri" w:cs="Calibri Light (Vietnamese)"/>
          <w:b/>
          <w:color w:val="000000"/>
          <w:sz w:val="22"/>
          <w:szCs w:val="22"/>
        </w:rPr>
        <w:t>se la rete è dotata di un organo comune con potere di rappresentanza ma è priva di soggettività</w:t>
      </w:r>
      <w:r w:rsidRPr="00E34A6F">
        <w:rPr>
          <w:rFonts w:ascii="Calibri" w:hAnsi="Calibri" w:cs="Calibri Light"/>
          <w:b/>
          <w:color w:val="000000"/>
          <w:sz w:val="22"/>
          <w:szCs w:val="22"/>
        </w:rPr>
        <w:t xml:space="preserve"> giuridica:</w:t>
      </w:r>
    </w:p>
    <w:p w:rsidR="00970F55" w:rsidRPr="00E34A6F" w:rsidRDefault="00970F55"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E34A6F">
        <w:rPr>
          <w:rFonts w:ascii="Calibri" w:hAnsi="Calibri" w:cs="Calibri Light"/>
          <w:sz w:val="22"/>
          <w:szCs w:val="22"/>
        </w:rPr>
        <w:t>copia autentica del contratto di rete, redatto per atto pubblico o scrittura privata autenticata, ovvero per atto firmato digitalmente a norma dell’art. 25 del d.lgs. 82/2005, recante il mandato collettivo irrevocabile con rappresentanza confer</w:t>
      </w:r>
      <w:r w:rsidRPr="00E34A6F">
        <w:rPr>
          <w:rFonts w:ascii="Calibri" w:hAnsi="Calibri" w:cs="Calibri Light (Vietnamese)"/>
          <w:sz w:val="22"/>
          <w:szCs w:val="22"/>
        </w:rPr>
        <w:t xml:space="preserve">ito alla impresa mandataria; qualora il contratto di rete sia stato redatto con mera firma digitale non autenticata ai sensi dell’art. 24 del d.lgs. 82/2005, il mandato nel contratto di rete non può ritenersi sufficiente e sarà obbligatorio conferire un </w:t>
      </w:r>
      <w:r w:rsidRPr="00E34A6F">
        <w:rPr>
          <w:rFonts w:ascii="Calibri" w:hAnsi="Calibri" w:cs="Calibri Light"/>
          <w:sz w:val="22"/>
          <w:szCs w:val="22"/>
        </w:rPr>
        <w:t xml:space="preserve">nuovo mandato nella forma della scrittura privata autenticata, anche ai sensi dell’art. 25 del d.lgs. 82/2005; </w:t>
      </w:r>
    </w:p>
    <w:p w:rsidR="00970F55" w:rsidRPr="00E34A6F" w:rsidRDefault="00970F55" w:rsidP="00265594">
      <w:pPr>
        <w:pStyle w:val="NormaleWeb"/>
        <w:numPr>
          <w:ilvl w:val="0"/>
          <w:numId w:val="26"/>
        </w:numPr>
        <w:spacing w:before="0" w:beforeAutospacing="0" w:after="0" w:afterAutospacing="0"/>
        <w:ind w:left="284" w:hanging="284"/>
        <w:jc w:val="both"/>
        <w:rPr>
          <w:rFonts w:ascii="Calibri" w:hAnsi="Calibri" w:cs="Calibri Light"/>
          <w:sz w:val="22"/>
          <w:szCs w:val="22"/>
        </w:rPr>
      </w:pPr>
      <w:r w:rsidRPr="00E34A6F">
        <w:rPr>
          <w:rFonts w:ascii="Calibri" w:hAnsi="Calibri" w:cs="Calibri Light"/>
          <w:sz w:val="22"/>
          <w:szCs w:val="22"/>
        </w:rPr>
        <w:t xml:space="preserve">dichiarazione che indichi le parti dei lavori che saranno eseguite dai singoli operatori economici aggregati in rete. </w:t>
      </w:r>
    </w:p>
    <w:p w:rsidR="00970F55" w:rsidRPr="00E34A6F" w:rsidRDefault="00970F55" w:rsidP="00B83A5C">
      <w:pPr>
        <w:pStyle w:val="NormaleWeb"/>
        <w:spacing w:before="0" w:beforeAutospacing="0" w:after="0" w:afterAutospacing="0"/>
        <w:jc w:val="both"/>
        <w:rPr>
          <w:rFonts w:ascii="Calibri" w:hAnsi="Calibri" w:cs="Calibri Light"/>
          <w:b/>
          <w:sz w:val="22"/>
          <w:szCs w:val="22"/>
        </w:rPr>
      </w:pPr>
      <w:r w:rsidRPr="00E34A6F">
        <w:rPr>
          <w:rFonts w:ascii="Calibri" w:hAnsi="Calibri" w:cs="Calibri Light"/>
          <w:b/>
          <w:sz w:val="22"/>
          <w:szCs w:val="22"/>
        </w:rPr>
        <w:t>Per le aggregazioni di imprese aderenti al contratto di rete,</w:t>
      </w:r>
      <w:r w:rsidRPr="00E34A6F">
        <w:rPr>
          <w:rFonts w:ascii="Calibri" w:hAnsi="Calibri" w:cs="Calibri Light (Vietnamese)"/>
          <w:b/>
          <w:sz w:val="22"/>
          <w:szCs w:val="22"/>
        </w:rPr>
        <w:t xml:space="preserve"> se la rete è dotata di un organo comune privo del potere di rappresentanza o se la rete è sprovvista di organo comune, ovvero, se l’organo comune è privo dei requisiti di qualificazione richiesti, partecipa nelle for</w:t>
      </w:r>
      <w:r w:rsidRPr="00E34A6F">
        <w:rPr>
          <w:rFonts w:ascii="Calibri" w:hAnsi="Calibri" w:cs="Calibri Light"/>
          <w:b/>
          <w:sz w:val="22"/>
          <w:szCs w:val="22"/>
        </w:rPr>
        <w:t xml:space="preserve">me del RTI costituito o costituendo: </w:t>
      </w:r>
    </w:p>
    <w:p w:rsidR="00970F55" w:rsidRPr="00E34A6F" w:rsidRDefault="00970F55"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E34A6F">
        <w:rPr>
          <w:rFonts w:ascii="Calibri" w:hAnsi="Calibri" w:cs="Calibri Light"/>
          <w:sz w:val="22"/>
          <w:szCs w:val="22"/>
        </w:rPr>
        <w:t xml:space="preserve">in caso di RTI costituito: 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dei lavori che saranno eseguite dai singoli operatori economici aggregati in rete; qualora il contratto di rete sia stato redatto con mera firma digitale non autenticata ai sensi dell’art. 24 del d.lgs. 82/2005, il mandato deve avere la forma dell’atto pubblico o della scrittura privata autenticata, anche ai sensi dell’art. 25 del d.lgs. 82/2005; </w:t>
      </w:r>
    </w:p>
    <w:p w:rsidR="00970F55" w:rsidRPr="00E34A6F" w:rsidRDefault="00970F55" w:rsidP="00265594">
      <w:pPr>
        <w:pStyle w:val="NormaleWeb"/>
        <w:widowControl w:val="0"/>
        <w:numPr>
          <w:ilvl w:val="0"/>
          <w:numId w:val="27"/>
        </w:numPr>
        <w:spacing w:before="0" w:beforeAutospacing="0" w:after="0" w:afterAutospacing="0"/>
        <w:ind w:left="284" w:hanging="284"/>
        <w:jc w:val="both"/>
        <w:rPr>
          <w:rFonts w:ascii="Calibri" w:hAnsi="Calibri" w:cs="Calibri Light"/>
          <w:sz w:val="22"/>
          <w:szCs w:val="22"/>
        </w:rPr>
      </w:pPr>
      <w:r w:rsidRPr="00E34A6F">
        <w:rPr>
          <w:rFonts w:ascii="Calibri" w:hAnsi="Calibri" w:cs="Calibri Light"/>
          <w:sz w:val="22"/>
          <w:szCs w:val="22"/>
        </w:rPr>
        <w:t xml:space="preserve">in caso di RTI costituendo: copia autentica del contratto di rete, redatto per atto pubblico o scrittura privata autenticata, ovvero per atto firmato digitalmente a norma dell’art. 25 del d.lgs. 82/2005, con allegate le dichiarazioni, rese da ciascun concorrente aderente al contratto di rete, attestanti: </w:t>
      </w:r>
    </w:p>
    <w:p w:rsidR="00970F55" w:rsidRPr="00E34A6F" w:rsidRDefault="00970F55"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E34A6F">
        <w:rPr>
          <w:rFonts w:ascii="Calibri" w:hAnsi="Calibri" w:cs="Calibri Light (Vietnamese)"/>
          <w:sz w:val="22"/>
          <w:szCs w:val="22"/>
        </w:rPr>
        <w:t>a quale concorrente, in caso di aggiudicazione, sarà conferito mandato speciale con rappresentanza o funzioni di capogruppo;</w:t>
      </w:r>
    </w:p>
    <w:p w:rsidR="00970F55" w:rsidRPr="00E34A6F" w:rsidRDefault="00970F55"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E34A6F">
        <w:rPr>
          <w:rFonts w:ascii="Calibri" w:hAnsi="Calibri" w:cs="Calibri Light"/>
          <w:sz w:val="22"/>
          <w:szCs w:val="22"/>
        </w:rPr>
        <w:t xml:space="preserve"> l’impegno, in caso di aggiudicazione, ad uniformarsi alla disciplina vigente in materia di raggruppamenti temporanei; </w:t>
      </w:r>
    </w:p>
    <w:p w:rsidR="00970F55" w:rsidRPr="00E34A6F" w:rsidRDefault="00970F55" w:rsidP="00265594">
      <w:pPr>
        <w:pStyle w:val="NormaleWeb"/>
        <w:numPr>
          <w:ilvl w:val="0"/>
          <w:numId w:val="28"/>
        </w:numPr>
        <w:spacing w:before="0" w:beforeAutospacing="0" w:after="0" w:afterAutospacing="0"/>
        <w:ind w:left="709" w:hanging="349"/>
        <w:jc w:val="both"/>
        <w:rPr>
          <w:rFonts w:ascii="Calibri" w:hAnsi="Calibri" w:cs="Calibri Light"/>
          <w:sz w:val="22"/>
          <w:szCs w:val="22"/>
        </w:rPr>
      </w:pPr>
      <w:r w:rsidRPr="00E34A6F">
        <w:rPr>
          <w:rFonts w:ascii="Calibri" w:hAnsi="Calibri" w:cs="Calibri Light"/>
          <w:sz w:val="22"/>
          <w:szCs w:val="22"/>
        </w:rPr>
        <w:t xml:space="preserve">le parti dei lavori che saranno eseguite dai singoli operatori economici aggregati in rete. </w:t>
      </w:r>
    </w:p>
    <w:p w:rsidR="00970F55" w:rsidRPr="00E34A6F" w:rsidRDefault="00970F55" w:rsidP="00BA66FD">
      <w:pPr>
        <w:pStyle w:val="NormaleWeb"/>
        <w:widowControl w:val="0"/>
        <w:spacing w:before="0" w:beforeAutospacing="0" w:after="0" w:afterAutospacing="0"/>
        <w:jc w:val="both"/>
        <w:rPr>
          <w:rFonts w:ascii="Calibri" w:hAnsi="Calibri" w:cs="Calibri Light"/>
          <w:sz w:val="22"/>
          <w:szCs w:val="22"/>
        </w:rPr>
      </w:pPr>
      <w:r w:rsidRPr="00E34A6F">
        <w:rPr>
          <w:rFonts w:ascii="Calibri" w:hAnsi="Calibri" w:cs="Calibri Light"/>
          <w:sz w:val="22"/>
          <w:szCs w:val="22"/>
        </w:rPr>
        <w:t>Il mandato collettivo irrevocabile con rappresentanza potrà</w:t>
      </w:r>
      <w:r w:rsidRPr="00E34A6F">
        <w:rPr>
          <w:rFonts w:ascii="Calibri" w:hAnsi="Calibri" w:cs="Calibri Light (Vietnamese)"/>
          <w:sz w:val="22"/>
          <w:szCs w:val="22"/>
        </w:rPr>
        <w:t xml:space="preserve"> essere conferito alla mandataria con scrittura privata.</w:t>
      </w:r>
      <w:r w:rsidRPr="00E34A6F">
        <w:rPr>
          <w:rFonts w:ascii="Calibri" w:hAnsi="Calibri" w:cs="Calibri Light (Vietnamese)"/>
          <w:sz w:val="22"/>
          <w:szCs w:val="22"/>
        </w:rPr>
        <w:br/>
        <w:t xml:space="preserve">Qualora il contratto di rete sia stato redatto con mera firma digitale non autenticata ai sensi dell’art. 24 del d.lgs. 82/2005, il mandato dovrà avere la forma dell’atto pubblico o </w:t>
      </w:r>
      <w:r w:rsidRPr="00E34A6F">
        <w:rPr>
          <w:rFonts w:ascii="Calibri" w:hAnsi="Calibri" w:cs="Calibri Light"/>
          <w:sz w:val="22"/>
          <w:szCs w:val="22"/>
        </w:rPr>
        <w:t>della scrittura privata autenticata, anche ai sensi dell’art. 25 del d.lgs. 82/2005.</w:t>
      </w:r>
    </w:p>
    <w:p w:rsidR="00970F55" w:rsidRPr="00E34A6F" w:rsidRDefault="00970F55" w:rsidP="00BA66FD">
      <w:pPr>
        <w:pStyle w:val="NormaleWeb"/>
        <w:widowControl w:val="0"/>
        <w:spacing w:before="0" w:beforeAutospacing="0" w:after="0" w:afterAutospacing="0"/>
        <w:jc w:val="both"/>
        <w:rPr>
          <w:rFonts w:ascii="Calibri" w:hAnsi="Calibri" w:cs="Calibri Light"/>
          <w:b/>
          <w:sz w:val="22"/>
          <w:szCs w:val="22"/>
        </w:rPr>
      </w:pPr>
      <w:r w:rsidRPr="00E34A6F">
        <w:rPr>
          <w:rFonts w:ascii="Calibri" w:hAnsi="Calibri" w:cs="Calibri Light"/>
          <w:b/>
          <w:sz w:val="22"/>
          <w:szCs w:val="22"/>
        </w:rPr>
        <w:t xml:space="preserve">Per i </w:t>
      </w:r>
      <w:r w:rsidRPr="00E34A6F">
        <w:rPr>
          <w:rFonts w:ascii="Calibri" w:hAnsi="Calibri" w:cs="Calibri Light"/>
          <w:b/>
          <w:bCs/>
          <w:sz w:val="22"/>
          <w:szCs w:val="22"/>
        </w:rPr>
        <w:t xml:space="preserve">consorzi ex articolo 45, comma 2, lett. b) e c), del </w:t>
      </w:r>
      <w:r w:rsidRPr="00E34A6F">
        <w:rPr>
          <w:rFonts w:ascii="Calibri" w:hAnsi="Calibri" w:cs="Calibri Light"/>
          <w:b/>
          <w:color w:val="000000"/>
          <w:sz w:val="22"/>
          <w:szCs w:val="22"/>
        </w:rPr>
        <w:t>D.Lgs. 50/2016 e ss.mm.ii.</w:t>
      </w:r>
      <w:r w:rsidRPr="00E34A6F">
        <w:rPr>
          <w:rFonts w:ascii="Calibri" w:hAnsi="Calibri" w:cs="Calibri Light"/>
          <w:b/>
          <w:bCs/>
          <w:sz w:val="22"/>
          <w:szCs w:val="22"/>
        </w:rPr>
        <w:t>:</w:t>
      </w:r>
    </w:p>
    <w:p w:rsidR="00970F55" w:rsidRPr="00E34A6F" w:rsidRDefault="00970F55" w:rsidP="00B83A5C">
      <w:pPr>
        <w:pStyle w:val="NormaleWeb"/>
        <w:spacing w:before="0" w:beforeAutospacing="0" w:after="0" w:afterAutospacing="0"/>
        <w:jc w:val="both"/>
        <w:rPr>
          <w:rFonts w:ascii="Calibri" w:hAnsi="Calibri" w:cs="Calibri Light"/>
          <w:color w:val="000000"/>
          <w:sz w:val="22"/>
          <w:szCs w:val="22"/>
        </w:rPr>
      </w:pPr>
      <w:r w:rsidRPr="00E34A6F">
        <w:rPr>
          <w:rFonts w:ascii="Calibri" w:hAnsi="Calibri" w:cs="Calibri Light"/>
          <w:color w:val="000000"/>
          <w:sz w:val="22"/>
          <w:szCs w:val="22"/>
        </w:rPr>
        <w:t>-  atto costitutivo e statuto del consorzio, in copia autentica;</w:t>
      </w:r>
    </w:p>
    <w:p w:rsidR="00970F55" w:rsidRPr="00E34A6F" w:rsidRDefault="00970F55" w:rsidP="00B83A5C">
      <w:pPr>
        <w:pStyle w:val="NormaleWeb"/>
        <w:spacing w:before="0" w:beforeAutospacing="0" w:after="0" w:afterAutospacing="0"/>
        <w:jc w:val="both"/>
        <w:rPr>
          <w:rFonts w:ascii="Calibri" w:hAnsi="Calibri" w:cs="Calibri Light"/>
          <w:sz w:val="22"/>
          <w:szCs w:val="22"/>
          <w:u w:val="single"/>
        </w:rPr>
      </w:pPr>
      <w:r w:rsidRPr="00E34A6F">
        <w:rPr>
          <w:rFonts w:ascii="Calibri" w:hAnsi="Calibri" w:cs="Calibri Light"/>
          <w:sz w:val="22"/>
          <w:szCs w:val="22"/>
          <w:u w:val="single"/>
        </w:rPr>
        <w:t xml:space="preserve">Le dichiarazioni di cui al presente punto F. potranno essere rese sotto forma di allegati alla domanda di partecipazione ovvero quali sezioni interne alla domanda medesima.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b/>
          <w:bCs/>
        </w:rPr>
        <w:t>G. PROCURA</w:t>
      </w:r>
      <w:r w:rsidRPr="00E34A6F">
        <w:rPr>
          <w:rFonts w:ascii="Calibri" w:hAnsi="Calibri" w:cs="Calibri Light"/>
          <w:bCs/>
        </w:rPr>
        <w:t xml:space="preserve"> </w:t>
      </w:r>
      <w:r w:rsidRPr="00E34A6F">
        <w:rPr>
          <w:rFonts w:ascii="Calibri" w:hAnsi="Calibri" w:cs="Calibri Light"/>
        </w:rPr>
        <w:t>Nel caso in cui intervenisse nel procedimento di gara con un soggetto diverso dal suo legale rappresentante, l’operatore economico deve allegare, all’interno della documentazione amministrativa, copia autentica della procura attestante i poteri conferitigli.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Le carenze di qualsiasi elemento formale della domanda possono essere sanate attraverso la procedura di “</w:t>
      </w:r>
      <w:r w:rsidRPr="00E34A6F">
        <w:rPr>
          <w:rFonts w:ascii="Calibri" w:hAnsi="Calibri" w:cs="Calibri Light"/>
          <w:b/>
        </w:rPr>
        <w:t>Soccorso Istruttorio</w:t>
      </w:r>
      <w:r w:rsidRPr="00E34A6F">
        <w:rPr>
          <w:rFonts w:ascii="Calibri" w:hAnsi="Calibri" w:cs="Calibri Light"/>
        </w:rPr>
        <w:t xml:space="preserve">”, previsto dall’art. 83, comma 9, del </w:t>
      </w:r>
      <w:r w:rsidRPr="00E34A6F">
        <w:rPr>
          <w:rFonts w:ascii="Calibri" w:hAnsi="Calibri" w:cs="Calibri Light"/>
          <w:u w:color="000000"/>
        </w:rPr>
        <w:t>D.Lgs. 50/2016 e ss.mm.ii</w:t>
      </w:r>
      <w:r w:rsidRPr="00E34A6F">
        <w:rPr>
          <w:rFonts w:ascii="Calibri" w:hAnsi="Calibri"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b/>
          <w:bCs/>
        </w:rPr>
        <w:t>A pena di esclusione</w:t>
      </w:r>
      <w:r w:rsidRPr="00E34A6F">
        <w:rPr>
          <w:rFonts w:ascii="Calibri" w:hAnsi="Calibri" w:cs="Calibri Light"/>
          <w:bCs/>
        </w:rPr>
        <w:t xml:space="preserve"> non dovranno essere inseriti nella documentazione amministrativa riferimenti all’offerta economica.</w:t>
      </w:r>
    </w:p>
    <w:p w:rsidR="00970F55" w:rsidRPr="00E34A6F"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shd w:val="clear" w:color="auto" w:fill="FFFFFF"/>
        </w:rPr>
      </w:pPr>
    </w:p>
    <w:p w:rsidR="00970F55" w:rsidRPr="00E34A6F" w:rsidRDefault="00970F55" w:rsidP="0062062B">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18.2 DOCUMENTAZIONE TECNICA</w:t>
      </w:r>
    </w:p>
    <w:p w:rsidR="00970F55" w:rsidRPr="00E34A6F" w:rsidRDefault="00970F55" w:rsidP="0062062B">
      <w:pPr>
        <w:pStyle w:val="DidefaultA"/>
        <w:widowControl w:val="0"/>
        <w:jc w:val="both"/>
        <w:rPr>
          <w:rStyle w:val="Nessuno"/>
          <w:rFonts w:ascii="Calibri" w:hAnsi="Calibri" w:cs="Calibri Light"/>
          <w:bCs/>
          <w:lang w:val="it-IT"/>
        </w:rPr>
      </w:pPr>
      <w:r w:rsidRPr="00E34A6F">
        <w:rPr>
          <w:rStyle w:val="Nessuno"/>
          <w:rFonts w:ascii="Calibri" w:hAnsi="Calibri" w:cs="Calibri Light"/>
          <w:bCs/>
          <w:lang w:val="it-IT"/>
        </w:rPr>
        <w:t xml:space="preserve">L’offerta tecnica deve essere contenuta in max 20 facciate formato A4 (le ulteriori facciate non verranno prese in considerazione ai fini della valutazione, ad eccezione degli allegati specificamente richiesti), </w:t>
      </w:r>
      <w:r w:rsidRPr="00E34A6F">
        <w:rPr>
          <w:rFonts w:ascii="Calibri" w:hAnsi="Calibri"/>
        </w:rPr>
        <w:t xml:space="preserve">carattere </w:t>
      </w:r>
      <w:r w:rsidRPr="00E34A6F">
        <w:rPr>
          <w:rFonts w:ascii="Calibri" w:hAnsi="Calibri"/>
          <w:i/>
          <w:iCs/>
        </w:rPr>
        <w:t xml:space="preserve">times new roman </w:t>
      </w:r>
      <w:r w:rsidRPr="00E34A6F">
        <w:rPr>
          <w:rFonts w:ascii="Calibri" w:hAnsi="Calibri"/>
        </w:rPr>
        <w:t>12, interlinea singola, e deve essere articolata</w:t>
      </w:r>
      <w:r w:rsidRPr="00E34A6F">
        <w:rPr>
          <w:rStyle w:val="Nessuno"/>
          <w:rFonts w:ascii="Calibri" w:hAnsi="Calibri" w:cs="Calibri Light"/>
          <w:bCs/>
          <w:lang w:val="it-IT"/>
        </w:rPr>
        <w:t xml:space="preserve"> in capitoli in base ai criteri di valutazione di cui all’art. 21 del presente Disciplinare.</w:t>
      </w:r>
    </w:p>
    <w:p w:rsidR="00970F55" w:rsidRPr="00E34A6F" w:rsidRDefault="00970F55" w:rsidP="0062062B">
      <w:pPr>
        <w:pStyle w:val="DidefaultA"/>
        <w:widowControl w:val="0"/>
        <w:jc w:val="both"/>
        <w:rPr>
          <w:rStyle w:val="Nessuno"/>
          <w:rFonts w:ascii="Calibri" w:hAnsi="Calibri" w:cs="Calibri Light"/>
          <w:lang w:val="it-IT"/>
        </w:rPr>
      </w:pPr>
      <w:r w:rsidRPr="00E34A6F">
        <w:rPr>
          <w:rStyle w:val="Nessuno"/>
          <w:rFonts w:ascii="Calibri" w:hAnsi="Calibri" w:cs="Calibri Light"/>
          <w:lang w:val="it-IT"/>
        </w:rPr>
        <w:t>L’offerta tecnica deve essere sottoscritta dal legale rappresentante del concorrente o da un suo procuratore.</w:t>
      </w:r>
    </w:p>
    <w:p w:rsidR="00970F55" w:rsidRPr="00E34A6F" w:rsidRDefault="00970F55" w:rsidP="0062062B">
      <w:pPr>
        <w:jc w:val="both"/>
        <w:rPr>
          <w:rFonts w:ascii="Calibri" w:hAnsi="Calibri" w:cs="Calibri Light"/>
          <w:sz w:val="22"/>
          <w:szCs w:val="22"/>
        </w:rPr>
      </w:pPr>
      <w:r w:rsidRPr="00E34A6F">
        <w:rPr>
          <w:rFonts w:ascii="Calibri" w:hAnsi="Calibri" w:cs="Calibri Light"/>
          <w:sz w:val="22"/>
          <w:szCs w:val="22"/>
        </w:rPr>
        <w:t>Nel caso di concorrenti associati, l’offerta dovrà essere sottoscritta con le modalità indicate per la sottoscrizione della domanda di partecipazione di cui al punto A. dell’articolo 18.1 del presente Disciplinare.</w:t>
      </w:r>
    </w:p>
    <w:p w:rsidR="00970F55" w:rsidRPr="00E34A6F"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Cs/>
        </w:rPr>
      </w:pPr>
      <w:r w:rsidRPr="00E34A6F">
        <w:rPr>
          <w:rFonts w:ascii="Calibri" w:hAnsi="Calibri" w:cs="Calibri Light"/>
          <w:b/>
          <w:bCs/>
        </w:rPr>
        <w:t>A pena di esclusione</w:t>
      </w:r>
      <w:r w:rsidRPr="00E34A6F">
        <w:rPr>
          <w:rFonts w:ascii="Calibri" w:hAnsi="Calibri" w:cs="Calibri Light"/>
          <w:bCs/>
        </w:rPr>
        <w:t xml:space="preserve"> non dovranno essere inseriti nella documentazione tecnica riferimenti all’offerta economica.</w:t>
      </w:r>
    </w:p>
    <w:p w:rsidR="00970F55" w:rsidRPr="00E34A6F"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highlight w:val="yellow"/>
          <w:shd w:val="clear" w:color="auto" w:fill="FFFFFF"/>
        </w:rPr>
      </w:pPr>
    </w:p>
    <w:p w:rsidR="00970F55" w:rsidRPr="00E34A6F" w:rsidRDefault="00970F55" w:rsidP="001859B6">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18.3 DOCUMENTAZIONE ECONOMICA</w:t>
      </w:r>
    </w:p>
    <w:p w:rsidR="00970F55" w:rsidRPr="00E34A6F" w:rsidRDefault="00970F55" w:rsidP="002210F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rPr>
      </w:pPr>
      <w:r w:rsidRPr="00E34A6F">
        <w:rPr>
          <w:rFonts w:ascii="Calibri" w:hAnsi="Calibri" w:cs="Calibri Light"/>
        </w:rPr>
        <w:t>L’offerta economica dovrà essere redatta utilizzando preferibilmente il modello allegato al presente Disciplinare, firmata digitalmente con le modalità indicate per la sottoscrizione della domanda di partecipazione di cui al punto A. dell’articolo 18.1 del presente Disciplinare.</w:t>
      </w:r>
    </w:p>
    <w:p w:rsidR="00970F55" w:rsidRPr="00E34A6F" w:rsidRDefault="00970F55" w:rsidP="00801FB9">
      <w:pPr>
        <w:autoSpaceDE w:val="0"/>
        <w:autoSpaceDN w:val="0"/>
        <w:adjustRightInd w:val="0"/>
        <w:jc w:val="both"/>
        <w:rPr>
          <w:rFonts w:ascii="Calibri" w:hAnsi="Calibri"/>
          <w:sz w:val="22"/>
          <w:szCs w:val="22"/>
        </w:rPr>
      </w:pPr>
      <w:r w:rsidRPr="00E34A6F">
        <w:rPr>
          <w:rFonts w:ascii="Calibri" w:hAnsi="Calibri"/>
          <w:sz w:val="22"/>
          <w:szCs w:val="22"/>
        </w:rPr>
        <w:t xml:space="preserve">Dovrà essere indicato, </w:t>
      </w:r>
      <w:r w:rsidRPr="00E34A6F">
        <w:rPr>
          <w:rFonts w:ascii="Calibri" w:hAnsi="Calibri"/>
          <w:b/>
          <w:sz w:val="22"/>
          <w:szCs w:val="22"/>
        </w:rPr>
        <w:t>a pena di esclusione</w:t>
      </w:r>
      <w:r w:rsidRPr="00E34A6F">
        <w:rPr>
          <w:rFonts w:ascii="Calibri" w:hAnsi="Calibri"/>
          <w:sz w:val="22"/>
          <w:szCs w:val="22"/>
        </w:rPr>
        <w:t xml:space="preserve">, in cifre ed in lettere, </w:t>
      </w:r>
      <w:r w:rsidRPr="00E866DA">
        <w:rPr>
          <w:rFonts w:ascii="Calibri" w:hAnsi="Calibri"/>
          <w:sz w:val="22"/>
          <w:szCs w:val="22"/>
        </w:rPr>
        <w:t>il</w:t>
      </w:r>
      <w:r w:rsidRPr="00E34A6F">
        <w:rPr>
          <w:rFonts w:ascii="Calibri" w:hAnsi="Calibri"/>
          <w:sz w:val="22"/>
          <w:szCs w:val="22"/>
        </w:rPr>
        <w:t xml:space="preserve"> ribasso percentuale offerto da applicarsi al costo del singolo pasto posto a base di gara, </w:t>
      </w:r>
      <w:r w:rsidRPr="00E34A6F">
        <w:rPr>
          <w:rFonts w:ascii="Calibri" w:eastAsia="Times New Roman" w:hAnsi="Calibri"/>
          <w:sz w:val="22"/>
          <w:szCs w:val="22"/>
        </w:rPr>
        <w:t>fissato in €.</w:t>
      </w:r>
      <w:r w:rsidR="00801FB9">
        <w:rPr>
          <w:rFonts w:ascii="Calibri" w:eastAsia="Times New Roman" w:hAnsi="Calibri"/>
          <w:sz w:val="22"/>
          <w:szCs w:val="22"/>
        </w:rPr>
        <w:t xml:space="preserve"> </w:t>
      </w:r>
      <w:r w:rsidRPr="00E34A6F">
        <w:rPr>
          <w:rFonts w:ascii="Calibri" w:eastAsia="Times New Roman" w:hAnsi="Calibri"/>
          <w:sz w:val="22"/>
          <w:szCs w:val="22"/>
        </w:rPr>
        <w:t>4,983 (oltre €.0,037 per oneri di sicurezza non soggetti a ribasso).</w:t>
      </w:r>
    </w:p>
    <w:p w:rsidR="00970F55" w:rsidRPr="00E34A6F" w:rsidRDefault="00970F55" w:rsidP="002210F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 xml:space="preserve">In caso di discordanza tra il ribasso indicato in cifre e quello in lettere prevarrà quello indicato in lettere. Ciascun concorrente non può presentare più di un’offerta, ai sensi dell’art. 32, comma 4, del </w:t>
      </w:r>
      <w:r w:rsidRPr="00E34A6F">
        <w:rPr>
          <w:rFonts w:ascii="Calibri" w:hAnsi="Calibri" w:cs="Calibri Light"/>
          <w:u w:color="000000"/>
        </w:rPr>
        <w:t>D.Lgs. 50/2016 e ss.mm.ii</w:t>
      </w:r>
      <w:r w:rsidRPr="00E34A6F">
        <w:rPr>
          <w:rFonts w:ascii="Calibri" w:hAnsi="Calibri" w:cs="Calibri Light"/>
        </w:rPr>
        <w:t xml:space="preserve">. L’offerta è vincolante per il periodo di centottanta giorni dalla scadenza del termine per la sua presentazione. </w:t>
      </w:r>
    </w:p>
    <w:p w:rsidR="00970F55" w:rsidRPr="00E34A6F" w:rsidRDefault="00970F55" w:rsidP="002210F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rPr>
      </w:pPr>
      <w:r w:rsidRPr="00E34A6F">
        <w:rPr>
          <w:rFonts w:ascii="Calibri" w:hAnsi="Calibri" w:cs="Calibri Light"/>
        </w:rPr>
        <w:t xml:space="preserve">Si procederà all’aggiudicazione anche nel caso in cui pervenga una sola offerta valida. Saranno ritenute nulle e, comunque, non valide, le offerte che complessivamente superino l’importo indicato quale base d’asta e le proposte contenenti varianti di offerta. </w:t>
      </w:r>
    </w:p>
    <w:p w:rsidR="00970F55" w:rsidRPr="00E34A6F" w:rsidRDefault="00970F55" w:rsidP="001859B6">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rPr>
      </w:pPr>
    </w:p>
    <w:p w:rsidR="00970F55" w:rsidRPr="00E34A6F" w:rsidRDefault="00970F55" w:rsidP="00364FBE">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Art. 19 - MODALIT</w:t>
      </w:r>
      <w:r w:rsidRPr="00E34A6F">
        <w:rPr>
          <w:rFonts w:ascii="Calibri" w:hAnsi="Calibri" w:cs="Calibri Light"/>
          <w:b/>
          <w:bCs/>
          <w:caps/>
          <w:shd w:val="clear" w:color="auto" w:fill="FFFFFF"/>
        </w:rPr>
        <w:t xml:space="preserve">à </w:t>
      </w:r>
      <w:r w:rsidRPr="00E34A6F">
        <w:rPr>
          <w:rFonts w:ascii="Calibri" w:hAnsi="Calibri" w:cs="Calibri Light"/>
          <w:b/>
          <w:bCs/>
          <w:shd w:val="clear" w:color="auto" w:fill="FFFFFF"/>
        </w:rPr>
        <w:t>DI TRASMISSIONE DELL’OFFERTA TELEMATICA</w:t>
      </w:r>
    </w:p>
    <w:p w:rsidR="00970F55" w:rsidRPr="00E34A6F" w:rsidRDefault="00970F55" w:rsidP="00364FBE">
      <w:pPr>
        <w:widowControl w:val="0"/>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Le imprese dovranno accedere al Portale (area riservata Fornitori) mediante l’inserimento delle proprie credenziali (e-mail e password) associate all’impresa abilitata.</w:t>
      </w:r>
    </w:p>
    <w:p w:rsidR="00970F55" w:rsidRPr="00E34A6F" w:rsidRDefault="00970F55" w:rsidP="003E4526">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Fatto ciò i concorrenti saranno tra quelli che potranno, previo espletamento di tutte le formalità amministrative, partecipare alla gara.</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3E4526">
      <w:pPr>
        <w:autoSpaceDE w:val="0"/>
        <w:autoSpaceDN w:val="0"/>
        <w:adjustRightInd w:val="0"/>
        <w:jc w:val="both"/>
        <w:rPr>
          <w:rFonts w:ascii="Calibri" w:hAnsi="Calibri" w:cs="Calibri Light"/>
          <w:color w:val="000000"/>
          <w:sz w:val="22"/>
          <w:szCs w:val="22"/>
          <w:u w:val="single"/>
        </w:rPr>
      </w:pPr>
      <w:r w:rsidRPr="00E34A6F">
        <w:rPr>
          <w:rFonts w:ascii="Calibri" w:hAnsi="Calibri" w:cs="Calibri Light"/>
          <w:color w:val="000000"/>
          <w:sz w:val="22"/>
          <w:szCs w:val="22"/>
          <w:u w:val="single"/>
        </w:rPr>
        <w:t xml:space="preserve">I concorrenti dovranno </w:t>
      </w:r>
      <w:r w:rsidRPr="00E34A6F">
        <w:rPr>
          <w:rFonts w:ascii="Calibri" w:hAnsi="Calibri" w:cs="Calibri Light"/>
          <w:b/>
          <w:color w:val="000000"/>
          <w:sz w:val="22"/>
          <w:szCs w:val="22"/>
          <w:u w:val="single"/>
        </w:rPr>
        <w:t>firmare digitalmente</w:t>
      </w:r>
      <w:r w:rsidRPr="00E34A6F">
        <w:rPr>
          <w:rFonts w:ascii="Calibri" w:hAnsi="Calibri" w:cs="Calibri Light"/>
          <w:color w:val="000000"/>
          <w:sz w:val="22"/>
          <w:szCs w:val="22"/>
          <w:u w:val="single"/>
        </w:rPr>
        <w:t xml:space="preserve"> tutta la documentazione richiesta per la partecipazione alla gara, inserirla in archivi informatici firmati digitalmente e procedere all’upload degli stessi sul sistema entro il termine previsto nella Lettera Invito/disciplinare di gara.</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3E4526">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INVIO TELEMATICO DELL’OFFERTA:</w:t>
      </w:r>
    </w:p>
    <w:p w:rsidR="00970F55" w:rsidRPr="00E34A6F" w:rsidRDefault="00970F55" w:rsidP="003E4526">
      <w:pPr>
        <w:autoSpaceDE w:val="0"/>
        <w:autoSpaceDN w:val="0"/>
        <w:adjustRightInd w:val="0"/>
        <w:jc w:val="both"/>
        <w:rPr>
          <w:rFonts w:ascii="Calibri" w:hAnsi="Calibri" w:cs="Calibri Light"/>
          <w:b/>
          <w:color w:val="000000"/>
          <w:sz w:val="22"/>
          <w:szCs w:val="22"/>
        </w:rPr>
      </w:pPr>
    </w:p>
    <w:p w:rsidR="00970F55" w:rsidRPr="00E34A6F" w:rsidRDefault="00970F55" w:rsidP="003E4526">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FASE 1 – Creazione degli archivi informatici e firma digitale</w:t>
      </w:r>
    </w:p>
    <w:p w:rsidR="00970F55" w:rsidRPr="00E34A6F" w:rsidRDefault="00970F55" w:rsidP="003E4526">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La documentazione indicata nella Lettera Invito/disciplinare di gara dovrà essere firmata digitalmente ed inserita in appositi archivi informatici (formato file .zip/.rar). Su tali archivi informatici i concorrenti dovranno apporre, altresì, la firma digitale entro il termine di scadenza della gara previsto nella lettera invito/disciplinare di gara.</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3E4526">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 xml:space="preserve">FASE 2 - Caricamento ed Invio Telematico della documentazione </w:t>
      </w:r>
    </w:p>
    <w:p w:rsidR="00970F55" w:rsidRPr="00E34A6F" w:rsidRDefault="00970F55" w:rsidP="003E4526">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3E4526">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Selezionata la procedura di gara, l’impresa tramite la funzione PARTECIPA, potrà completare il procedimento di partecipazione:</w:t>
      </w:r>
    </w:p>
    <w:p w:rsidR="00970F55" w:rsidRPr="00E34A6F" w:rsidRDefault="00970F55" w:rsidP="003E4526">
      <w:pPr>
        <w:autoSpaceDE w:val="0"/>
        <w:autoSpaceDN w:val="0"/>
        <w:adjustRightInd w:val="0"/>
        <w:jc w:val="both"/>
        <w:rPr>
          <w:rFonts w:ascii="Calibri" w:hAnsi="Calibri" w:cs="Calibri Light"/>
          <w:sz w:val="22"/>
          <w:szCs w:val="22"/>
        </w:rPr>
      </w:pPr>
      <w:r w:rsidRPr="00E34A6F">
        <w:rPr>
          <w:rFonts w:ascii="Calibri" w:hAnsi="Calibri" w:cs="Calibri Light"/>
          <w:b/>
          <w:color w:val="000000"/>
          <w:sz w:val="22"/>
          <w:szCs w:val="22"/>
          <w:u w:val="single"/>
        </w:rPr>
        <w:t>1) Inserimento Documentazione Amministrativa</w:t>
      </w:r>
      <w:r w:rsidRPr="00E34A6F">
        <w:rPr>
          <w:rFonts w:ascii="Calibri" w:hAnsi="Calibri" w:cs="Calibri Light"/>
          <w:b/>
          <w:color w:val="000000"/>
          <w:sz w:val="22"/>
          <w:szCs w:val="22"/>
        </w:rPr>
        <w:t>:</w:t>
      </w:r>
      <w:r w:rsidRPr="00E34A6F">
        <w:rPr>
          <w:rFonts w:ascii="Calibri" w:hAnsi="Calibri" w:cs="Calibri Light"/>
          <w:color w:val="000000"/>
          <w:sz w:val="22"/>
          <w:szCs w:val="22"/>
        </w:rPr>
        <w:t xml:space="preserve"> l’impresa partecipante dovrà inserire l’archivio informatico firmato digitalmente contenente la documentazione amministrativa firmata </w:t>
      </w:r>
      <w:r w:rsidRPr="00E34A6F">
        <w:rPr>
          <w:rFonts w:ascii="Calibri" w:hAnsi="Calibri" w:cs="Calibri Light"/>
          <w:sz w:val="22"/>
          <w:szCs w:val="22"/>
        </w:rPr>
        <w:t xml:space="preserve">digitalmente nell’apposita </w:t>
      </w:r>
      <w:r w:rsidRPr="00E34A6F">
        <w:rPr>
          <w:rFonts w:ascii="Calibri" w:hAnsi="Calibri" w:cs="Calibri Light"/>
          <w:b/>
          <w:sz w:val="22"/>
          <w:szCs w:val="22"/>
        </w:rPr>
        <w:t>“BUSTA AMMINISTRATIVA”</w:t>
      </w:r>
      <w:r w:rsidRPr="00E34A6F">
        <w:rPr>
          <w:rFonts w:ascii="Calibri" w:hAnsi="Calibri" w:cs="Calibri Light"/>
          <w:sz w:val="22"/>
          <w:szCs w:val="22"/>
        </w:rPr>
        <w:t>.</w:t>
      </w:r>
    </w:p>
    <w:p w:rsidR="00970F55" w:rsidRPr="00E34A6F" w:rsidRDefault="00970F55" w:rsidP="003E4526">
      <w:pPr>
        <w:autoSpaceDE w:val="0"/>
        <w:autoSpaceDN w:val="0"/>
        <w:adjustRightInd w:val="0"/>
        <w:jc w:val="both"/>
        <w:rPr>
          <w:rFonts w:ascii="Calibri" w:hAnsi="Calibri" w:cs="Calibri Light"/>
          <w:color w:val="000000"/>
          <w:sz w:val="22"/>
          <w:szCs w:val="22"/>
        </w:rPr>
      </w:pP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b/>
          <w:color w:val="000000"/>
          <w:sz w:val="22"/>
          <w:szCs w:val="22"/>
          <w:u w:val="single"/>
        </w:rPr>
        <w:t>2) Inserimento Offerta Tecnica</w:t>
      </w:r>
      <w:r w:rsidRPr="00E34A6F">
        <w:rPr>
          <w:rFonts w:ascii="Calibri" w:hAnsi="Calibri" w:cs="Calibri Light"/>
          <w:b/>
          <w:color w:val="000000"/>
          <w:sz w:val="22"/>
          <w:szCs w:val="22"/>
        </w:rPr>
        <w:t>:</w:t>
      </w:r>
      <w:r w:rsidRPr="00E34A6F">
        <w:rPr>
          <w:rFonts w:ascii="Calibri" w:hAnsi="Calibri" w:cs="Calibri Light"/>
          <w:color w:val="000000"/>
          <w:sz w:val="22"/>
          <w:szCs w:val="22"/>
        </w:rPr>
        <w:t xml:space="preserve"> l’impresa partecipante dovrà inserire l’archivio informatico firmato digitalmente contenente la documentazione relativa all’offerta tecnica firmata digitalmente nell’apposita </w:t>
      </w:r>
      <w:r w:rsidRPr="00E34A6F">
        <w:rPr>
          <w:rFonts w:ascii="Calibri" w:hAnsi="Calibri" w:cs="Calibri Light"/>
          <w:b/>
          <w:color w:val="000000"/>
          <w:sz w:val="22"/>
          <w:szCs w:val="22"/>
        </w:rPr>
        <w:t>“BUSTA TECNICA”</w:t>
      </w:r>
      <w:r w:rsidRPr="00E34A6F">
        <w:rPr>
          <w:rFonts w:ascii="Calibri" w:hAnsi="Calibri" w:cs="Calibri Light"/>
          <w:color w:val="000000"/>
          <w:sz w:val="22"/>
          <w:szCs w:val="22"/>
        </w:rPr>
        <w:t>.</w:t>
      </w:r>
    </w:p>
    <w:p w:rsidR="00970F55" w:rsidRPr="00E34A6F" w:rsidRDefault="00970F55" w:rsidP="001F334E">
      <w:pPr>
        <w:autoSpaceDE w:val="0"/>
        <w:autoSpaceDN w:val="0"/>
        <w:adjustRightInd w:val="0"/>
        <w:jc w:val="both"/>
        <w:rPr>
          <w:rFonts w:ascii="Calibri" w:hAnsi="Calibri" w:cs="Calibri Light"/>
          <w:color w:val="000000"/>
          <w:sz w:val="22"/>
          <w:szCs w:val="22"/>
        </w:rPr>
      </w:pPr>
    </w:p>
    <w:p w:rsidR="00970F55" w:rsidRPr="00E34A6F" w:rsidRDefault="00970F55" w:rsidP="00CA4F73">
      <w:pPr>
        <w:autoSpaceDE w:val="0"/>
        <w:autoSpaceDN w:val="0"/>
        <w:adjustRightInd w:val="0"/>
        <w:jc w:val="both"/>
        <w:rPr>
          <w:rFonts w:ascii="Calibri" w:hAnsi="Calibri" w:cs="Calibri Light"/>
          <w:color w:val="000000"/>
          <w:sz w:val="22"/>
          <w:szCs w:val="22"/>
        </w:rPr>
      </w:pPr>
      <w:r w:rsidRPr="00E34A6F">
        <w:rPr>
          <w:rFonts w:ascii="Calibri" w:hAnsi="Calibri" w:cs="Calibri Light"/>
          <w:b/>
          <w:color w:val="000000"/>
          <w:sz w:val="22"/>
          <w:szCs w:val="22"/>
          <w:u w:val="single"/>
        </w:rPr>
        <w:t>3) Inserimento Offerta Economica</w:t>
      </w:r>
      <w:r w:rsidRPr="00E34A6F">
        <w:rPr>
          <w:rFonts w:ascii="Calibri" w:hAnsi="Calibri" w:cs="Calibri Light"/>
          <w:b/>
          <w:color w:val="000000"/>
          <w:sz w:val="22"/>
          <w:szCs w:val="22"/>
        </w:rPr>
        <w:t>:</w:t>
      </w:r>
      <w:r w:rsidRPr="00E34A6F">
        <w:rPr>
          <w:rFonts w:ascii="Calibri" w:hAnsi="Calibri" w:cs="Calibri Light"/>
          <w:color w:val="000000"/>
          <w:sz w:val="22"/>
          <w:szCs w:val="22"/>
        </w:rPr>
        <w:t xml:space="preserve"> l’impresa partecipante dovrà inserire l’archivio informatico firmato digitalmente contenente la documentazione relativa all’offerta economica firmata digitalmente nell’apposita </w:t>
      </w:r>
      <w:r w:rsidRPr="00E34A6F">
        <w:rPr>
          <w:rFonts w:ascii="Calibri" w:hAnsi="Calibri" w:cs="Calibri Light"/>
          <w:b/>
          <w:color w:val="000000"/>
          <w:sz w:val="22"/>
          <w:szCs w:val="22"/>
        </w:rPr>
        <w:t>“BUSTA ECONOMICA”</w:t>
      </w:r>
      <w:r w:rsidRPr="00E34A6F">
        <w:rPr>
          <w:rFonts w:ascii="Calibri" w:hAnsi="Calibri" w:cs="Calibri Light"/>
          <w:color w:val="000000"/>
          <w:sz w:val="22"/>
          <w:szCs w:val="22"/>
        </w:rPr>
        <w:t>.</w:t>
      </w:r>
    </w:p>
    <w:p w:rsidR="00970F55" w:rsidRPr="00E34A6F" w:rsidRDefault="00970F55" w:rsidP="001F334E">
      <w:pPr>
        <w:autoSpaceDE w:val="0"/>
        <w:autoSpaceDN w:val="0"/>
        <w:adjustRightInd w:val="0"/>
        <w:rPr>
          <w:rFonts w:ascii="Calibri" w:hAnsi="Calibri" w:cs="Calibri Light"/>
          <w:color w:val="000000"/>
          <w:sz w:val="22"/>
          <w:szCs w:val="22"/>
        </w:rPr>
      </w:pP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b/>
          <w:color w:val="000000"/>
          <w:sz w:val="22"/>
          <w:szCs w:val="22"/>
          <w:u w:val="single"/>
        </w:rPr>
        <w:t>34 Invio Offerta</w:t>
      </w:r>
      <w:r w:rsidRPr="00E34A6F">
        <w:rPr>
          <w:rFonts w:ascii="Calibri" w:hAnsi="Calibri" w:cs="Calibri Light"/>
          <w:b/>
          <w:color w:val="000000"/>
          <w:sz w:val="22"/>
          <w:szCs w:val="22"/>
        </w:rPr>
        <w:t>:</w:t>
      </w:r>
      <w:r w:rsidRPr="00E34A6F">
        <w:rPr>
          <w:rFonts w:ascii="Calibri" w:hAnsi="Calibri" w:cs="Calibri Light"/>
          <w:color w:val="000000"/>
          <w:sz w:val="22"/>
          <w:szCs w:val="22"/>
        </w:rPr>
        <w:t xml:space="preserve"> completati gli step descritti nei precedenti punti, l’impresa partecipante, entro il termine previsto nella Lettera Invito/disciplinare di gara, tramite l’apposita funzione </w:t>
      </w:r>
      <w:r w:rsidRPr="00E34A6F">
        <w:rPr>
          <w:rFonts w:ascii="Calibri" w:hAnsi="Calibri" w:cs="Calibri Light"/>
          <w:b/>
          <w:color w:val="000000"/>
          <w:sz w:val="22"/>
          <w:szCs w:val="22"/>
        </w:rPr>
        <w:t>“INVIO OFFERTA”</w:t>
      </w:r>
      <w:r w:rsidRPr="00E34A6F">
        <w:rPr>
          <w:rFonts w:ascii="Calibri" w:hAnsi="Calibri" w:cs="Calibri Light"/>
          <w:color w:val="000000"/>
          <w:sz w:val="22"/>
          <w:szCs w:val="22"/>
        </w:rPr>
        <w:t xml:space="preserve"> potrà procedere all’invio di tutta la documentazione precedentemente inserita. Al termine dell’Invio, il sistema produrrà in automatico un documento denominato </w:t>
      </w:r>
      <w:r w:rsidRPr="00E34A6F">
        <w:rPr>
          <w:rFonts w:ascii="Calibri" w:hAnsi="Calibri" w:cs="Calibri Light"/>
          <w:b/>
          <w:color w:val="000000"/>
          <w:sz w:val="22"/>
          <w:szCs w:val="22"/>
        </w:rPr>
        <w:t>“BUSTA DI GARA TELEMATICA”</w:t>
      </w:r>
      <w:r w:rsidRPr="00E34A6F">
        <w:rPr>
          <w:rFonts w:ascii="Calibri" w:hAnsi="Calibri" w:cs="Calibri Light"/>
          <w:color w:val="000000"/>
          <w:sz w:val="22"/>
          <w:szCs w:val="22"/>
        </w:rPr>
        <w:t xml:space="preserve"> contenente il riepilogo di tutta la documentazione inserita.</w:t>
      </w:r>
    </w:p>
    <w:p w:rsidR="00970F55" w:rsidRPr="00E34A6F" w:rsidRDefault="00970F55" w:rsidP="00D82660">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rsidR="00970F55" w:rsidRPr="00E34A6F" w:rsidRDefault="00970F55" w:rsidP="001F334E">
      <w:pPr>
        <w:autoSpaceDE w:val="0"/>
        <w:autoSpaceDN w:val="0"/>
        <w:adjustRightInd w:val="0"/>
        <w:rPr>
          <w:rFonts w:ascii="Calibri" w:hAnsi="Calibri" w:cs="Calibri Light"/>
          <w:b/>
          <w:color w:val="000000"/>
          <w:sz w:val="22"/>
          <w:szCs w:val="22"/>
        </w:rPr>
      </w:pPr>
      <w:r w:rsidRPr="00E34A6F">
        <w:rPr>
          <w:rFonts w:ascii="Calibri" w:hAnsi="Calibri" w:cs="Calibri Light"/>
          <w:b/>
          <w:color w:val="000000"/>
          <w:sz w:val="22"/>
          <w:szCs w:val="22"/>
        </w:rPr>
        <w:t>Avvertenze</w:t>
      </w: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La documentazione inserita negli archivi informatici dovrà essere firmata digitalmente entro il termine di scadenza della gara previsto nella Lettera Invito/disciplinare di gara.</w:t>
      </w:r>
    </w:p>
    <w:p w:rsidR="00970F55" w:rsidRPr="00E34A6F" w:rsidRDefault="00970F55" w:rsidP="001F334E">
      <w:pPr>
        <w:autoSpaceDE w:val="0"/>
        <w:autoSpaceDN w:val="0"/>
        <w:adjustRightInd w:val="0"/>
        <w:rPr>
          <w:rFonts w:ascii="Calibri" w:hAnsi="Calibri" w:cs="Calibri Light"/>
          <w:color w:val="000000"/>
          <w:sz w:val="22"/>
          <w:szCs w:val="22"/>
        </w:rPr>
      </w:pPr>
      <w:r w:rsidRPr="00E34A6F">
        <w:rPr>
          <w:rFonts w:ascii="Calibri" w:hAnsi="Calibri" w:cs="Calibri Light"/>
          <w:color w:val="000000"/>
          <w:sz w:val="22"/>
          <w:szCs w:val="22"/>
        </w:rPr>
        <w:t>La firma digitale dovrà essere necessariamente apposta sugli archivi informatici (formato file .zip/.rar) entro il termine di scadenza della gara previsto nella Lettera Invito/disciplinare di gara.</w:t>
      </w:r>
    </w:p>
    <w:p w:rsidR="00970F55" w:rsidRPr="00E34A6F" w:rsidRDefault="00970F55" w:rsidP="001F334E">
      <w:pPr>
        <w:autoSpaceDE w:val="0"/>
        <w:autoSpaceDN w:val="0"/>
        <w:adjustRightInd w:val="0"/>
        <w:rPr>
          <w:rFonts w:ascii="Calibri" w:hAnsi="Calibri" w:cs="Calibri Light"/>
          <w:color w:val="000000"/>
          <w:sz w:val="22"/>
          <w:szCs w:val="22"/>
        </w:rPr>
      </w:pPr>
      <w:r w:rsidRPr="00E34A6F">
        <w:rPr>
          <w:rFonts w:ascii="Calibri" w:hAnsi="Calibri" w:cs="Calibri Light"/>
          <w:color w:val="000000"/>
          <w:sz w:val="22"/>
          <w:szCs w:val="22"/>
        </w:rPr>
        <w:t>La presentazione dell’offerta è compiuta quando l’Operatore Economico visualizza un messaggio del Sistema che indica la conferma della corretta ricezione dell’offerta e l’orario di registrazione.</w:t>
      </w: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 xml:space="preserve">La </w:t>
      </w:r>
      <w:r w:rsidRPr="00E34A6F">
        <w:rPr>
          <w:rFonts w:ascii="Calibri" w:hAnsi="Calibri" w:cs="Calibri Light"/>
          <w:b/>
          <w:color w:val="000000"/>
          <w:sz w:val="22"/>
          <w:szCs w:val="22"/>
        </w:rPr>
        <w:t>“BUSTA DI GARA TELEMATICA”</w:t>
      </w:r>
      <w:r w:rsidRPr="00E34A6F">
        <w:rPr>
          <w:rFonts w:ascii="Calibri" w:hAnsi="Calibri" w:cs="Calibri Light"/>
          <w:color w:val="000000"/>
          <w:sz w:val="22"/>
          <w:szCs w:val="22"/>
        </w:rPr>
        <w:t xml:space="preserve"> contiene, per ogni archivio caricato dal fornitore, l’</w:t>
      </w:r>
      <w:r w:rsidRPr="00E34A6F">
        <w:rPr>
          <w:rFonts w:ascii="Calibri" w:hAnsi="Calibri" w:cs="Calibri Light"/>
          <w:b/>
          <w:color w:val="000000"/>
          <w:sz w:val="22"/>
          <w:szCs w:val="22"/>
        </w:rPr>
        <w:t>hash MD5</w:t>
      </w:r>
      <w:r w:rsidRPr="00E34A6F">
        <w:rPr>
          <w:rFonts w:ascii="Calibri" w:hAnsi="Calibri" w:cs="Calibri Light"/>
          <w:color w:val="000000"/>
          <w:sz w:val="22"/>
          <w:szCs w:val="22"/>
        </w:rPr>
        <w:t xml:space="preserve"> calcolato sul file salvato dalla piattaforma telematica a seguito del trasferimento (upload).</w:t>
      </w:r>
    </w:p>
    <w:p w:rsidR="00970F55" w:rsidRPr="00E34A6F" w:rsidRDefault="00970F55" w:rsidP="001F334E">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 xml:space="preserve">Pertanto il fornitore, per verificare il corretto inoltro della </w:t>
      </w:r>
      <w:r w:rsidRPr="00E34A6F">
        <w:rPr>
          <w:rFonts w:ascii="Calibri" w:hAnsi="Calibri" w:cs="Calibri Light"/>
          <w:b/>
          <w:color w:val="000000"/>
          <w:sz w:val="22"/>
          <w:szCs w:val="22"/>
        </w:rPr>
        <w:t>“BUSTA DI GARA TELEMATICA”</w:t>
      </w:r>
      <w:r w:rsidRPr="00E34A6F">
        <w:rPr>
          <w:rFonts w:ascii="Calibri" w:hAnsi="Calibri" w:cs="Calibri Light"/>
          <w:color w:val="000000"/>
          <w:sz w:val="22"/>
          <w:szCs w:val="22"/>
        </w:rPr>
        <w:t xml:space="preserve">, è tenuto a verificare la corrispondenza tra gli hash md5 indicati nella </w:t>
      </w:r>
      <w:r w:rsidRPr="00E34A6F">
        <w:rPr>
          <w:rFonts w:ascii="Calibri" w:hAnsi="Calibri" w:cs="Calibri Light"/>
          <w:b/>
          <w:color w:val="000000"/>
          <w:sz w:val="22"/>
          <w:szCs w:val="22"/>
        </w:rPr>
        <w:t>“BUSTA DI GARA TELEMATICA”</w:t>
      </w:r>
      <w:r w:rsidRPr="00E34A6F">
        <w:rPr>
          <w:rFonts w:ascii="Calibri" w:hAnsi="Calibri" w:cs="Calibri Light"/>
          <w:color w:val="000000"/>
          <w:sz w:val="22"/>
          <w:szCs w:val="22"/>
        </w:rPr>
        <w:t xml:space="preserve"> e quelli calcolati sugli archivi informatici caricati a sistema.</w:t>
      </w:r>
    </w:p>
    <w:p w:rsidR="00970F55" w:rsidRPr="00E34A6F" w:rsidRDefault="00970F55" w:rsidP="001F334E">
      <w:pPr>
        <w:autoSpaceDE w:val="0"/>
        <w:autoSpaceDN w:val="0"/>
        <w:adjustRightInd w:val="0"/>
        <w:jc w:val="both"/>
        <w:rPr>
          <w:rFonts w:ascii="Calibri" w:hAnsi="Calibri" w:cs="Calibri Light"/>
          <w:sz w:val="22"/>
          <w:szCs w:val="22"/>
        </w:rPr>
      </w:pPr>
      <w:r w:rsidRPr="00E34A6F">
        <w:rPr>
          <w:rFonts w:ascii="Calibri" w:hAnsi="Calibri" w:cs="Calibri Light"/>
          <w:color w:val="000000"/>
          <w:sz w:val="22"/>
          <w:szCs w:val="22"/>
        </w:rPr>
        <w:t xml:space="preserve">N.B. Qualora il fornitore riscontri una mancata corrispondenza tra i predetti </w:t>
      </w:r>
      <w:r w:rsidRPr="00E34A6F">
        <w:rPr>
          <w:rFonts w:ascii="Calibri" w:hAnsi="Calibri" w:cs="Calibri Light"/>
          <w:b/>
          <w:color w:val="000000"/>
          <w:sz w:val="22"/>
          <w:szCs w:val="22"/>
        </w:rPr>
        <w:t>hash md5</w:t>
      </w:r>
      <w:r w:rsidRPr="00E34A6F">
        <w:rPr>
          <w:rFonts w:ascii="Calibri" w:hAnsi="Calibri" w:cs="Calibri Light"/>
          <w:color w:val="000000"/>
          <w:sz w:val="22"/>
          <w:szCs w:val="22"/>
        </w:rPr>
        <w:t xml:space="preserve">, entro i termini di scadenza indicati nella lettera invito/disciplinare di gara, potrà ritirare l’offerta presentata </w:t>
      </w:r>
      <w:r w:rsidRPr="00E34A6F">
        <w:rPr>
          <w:rFonts w:ascii="Calibri" w:hAnsi="Calibri" w:cs="Calibri Light"/>
          <w:sz w:val="22"/>
          <w:szCs w:val="22"/>
        </w:rPr>
        <w:t xml:space="preserve">e ripetere l’operazione </w:t>
      </w:r>
      <w:r w:rsidRPr="00E34A6F">
        <w:rPr>
          <w:rFonts w:ascii="Calibri" w:hAnsi="Calibri" w:cs="Calibri Light"/>
          <w:b/>
          <w:sz w:val="22"/>
          <w:szCs w:val="22"/>
        </w:rPr>
        <w:t>“INVIO OFFERTA”</w:t>
      </w:r>
      <w:r w:rsidRPr="00E34A6F">
        <w:rPr>
          <w:rFonts w:ascii="Calibri" w:hAnsi="Calibri" w:cs="Calibri Light"/>
          <w:sz w:val="22"/>
          <w:szCs w:val="22"/>
        </w:rPr>
        <w:t>.</w:t>
      </w:r>
    </w:p>
    <w:p w:rsidR="00970F55" w:rsidRPr="00E34A6F" w:rsidRDefault="00970F55" w:rsidP="001F334E">
      <w:pPr>
        <w:autoSpaceDE w:val="0"/>
        <w:autoSpaceDN w:val="0"/>
        <w:adjustRightInd w:val="0"/>
        <w:jc w:val="both"/>
        <w:rPr>
          <w:rFonts w:ascii="Calibri" w:hAnsi="Calibri" w:cs="Calibri Light"/>
          <w:color w:val="000000"/>
          <w:sz w:val="22"/>
          <w:szCs w:val="22"/>
        </w:rPr>
      </w:pPr>
    </w:p>
    <w:p w:rsidR="00970F55" w:rsidRPr="00E34A6F" w:rsidRDefault="00970F55" w:rsidP="000822F8">
      <w:pPr>
        <w:autoSpaceDE w:val="0"/>
        <w:autoSpaceDN w:val="0"/>
        <w:adjustRightInd w:val="0"/>
        <w:jc w:val="both"/>
        <w:rPr>
          <w:rFonts w:ascii="Calibri" w:hAnsi="Calibri" w:cs="Calibri Light"/>
          <w:b/>
          <w:color w:val="000000"/>
          <w:sz w:val="22"/>
          <w:szCs w:val="22"/>
        </w:rPr>
      </w:pPr>
      <w:r w:rsidRPr="00E34A6F">
        <w:rPr>
          <w:rFonts w:ascii="Calibri" w:hAnsi="Calibri" w:cs="Calibri Light"/>
          <w:b/>
          <w:color w:val="000000"/>
          <w:sz w:val="22"/>
          <w:szCs w:val="22"/>
        </w:rPr>
        <w:t>Modalità di presentazione della documentazione in caso di partecipazione in Raggruppamento Temporaneo di Imprese (RTI), Associazione Temporanea di Impresa (ATI) o Consorzio.</w:t>
      </w:r>
    </w:p>
    <w:p w:rsidR="00970F55" w:rsidRPr="00E34A6F" w:rsidRDefault="00970F55" w:rsidP="000822F8">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La documentazione amministrativa richiesta nella Lettera Invito e l’offerta economica dovranno essere:</w:t>
      </w:r>
    </w:p>
    <w:p w:rsidR="00970F55" w:rsidRPr="00E34A6F" w:rsidRDefault="00970F55" w:rsidP="001F334E">
      <w:pPr>
        <w:autoSpaceDE w:val="0"/>
        <w:autoSpaceDN w:val="0"/>
        <w:adjustRightInd w:val="0"/>
        <w:rPr>
          <w:rFonts w:ascii="Calibri" w:hAnsi="Calibri" w:cs="Calibri Light"/>
          <w:color w:val="000000"/>
          <w:sz w:val="22"/>
          <w:szCs w:val="22"/>
        </w:rPr>
      </w:pPr>
      <w:r w:rsidRPr="00E34A6F">
        <w:rPr>
          <w:rFonts w:ascii="Calibri" w:hAnsi="Calibri" w:cs="Calibri Light"/>
          <w:color w:val="000000"/>
          <w:sz w:val="22"/>
          <w:szCs w:val="22"/>
        </w:rPr>
        <w:t>- firmate digitalmente dai soggetti indicati nella lettera invito/disciplinare di gara;</w:t>
      </w:r>
    </w:p>
    <w:p w:rsidR="00970F55" w:rsidRPr="00E34A6F" w:rsidRDefault="00970F55" w:rsidP="007F547F">
      <w:pPr>
        <w:autoSpaceDE w:val="0"/>
        <w:autoSpaceDN w:val="0"/>
        <w:adjustRightInd w:val="0"/>
        <w:jc w:val="both"/>
        <w:rPr>
          <w:rFonts w:ascii="Calibri" w:hAnsi="Calibri" w:cs="Calibri Light"/>
          <w:color w:val="000000"/>
          <w:sz w:val="22"/>
          <w:szCs w:val="22"/>
        </w:rPr>
      </w:pPr>
      <w:r w:rsidRPr="00E34A6F">
        <w:rPr>
          <w:rFonts w:ascii="Calibri" w:hAnsi="Calibri"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rPr>
          <w:rFonts w:ascii="Calibri" w:hAnsi="Calibri" w:cs="Calibri Light"/>
        </w:rPr>
      </w:pP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Art. 20 - CHIARIMENTI</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r w:rsidRPr="00E34A6F">
        <w:rPr>
          <w:rFonts w:ascii="Calibri" w:hAnsi="Calibri" w:cs="Calibri Light"/>
          <w:u w:color="000000"/>
        </w:rPr>
        <w:t xml:space="preserve">Ai sensi dell’articolo 74, comma 4, del </w:t>
      </w:r>
      <w:r w:rsidRPr="00E34A6F">
        <w:rPr>
          <w:rFonts w:ascii="Calibri" w:hAnsi="Calibri" w:cs="Calibri Light"/>
        </w:rPr>
        <w:t>D.Lgs. 50/2016 e ss.mm.ii.</w:t>
      </w:r>
      <w:r w:rsidRPr="00E34A6F">
        <w:rPr>
          <w:rFonts w:ascii="Calibri" w:hAnsi="Calibri" w:cs="Calibri Light"/>
          <w:u w:color="000000"/>
        </w:rPr>
        <w:t>, gli operatori economici potranno richiedere, entro e non oltre 6 (sei) giorni prima della scadenza del termine fissato per la presentazione delle offerte, eventuali ulteriori informazioni inerenti alla presente procedura di gara, esclusivamente mediante la Piattaforma Telematica nell’apposita area “richiesta chiarimenti”. Le risposte alle richieste di chiarimento verranno notificate all’indirizzo mail dell’operatore economico e saranno visualizzabili anche nei dettagli di gara nella scheda “chiarimenti”. Le domande e le relative risposte ai chiarimenti, inoltre, saranno pubblicate nella parte pubblica della gara nell’apposito spazio dedicato ai chiarimenti. Non saranno, pertanto, fornite risposte ai quesiti pervenuti successivamente al termine indicato.</w:t>
      </w:r>
    </w:p>
    <w:p w:rsidR="00970F55" w:rsidRPr="00E34A6F"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E34A6F" w:rsidRDefault="00970F55"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E34A6F">
        <w:rPr>
          <w:rFonts w:ascii="Calibri" w:hAnsi="Calibri" w:cs="Calibri Light"/>
          <w:b/>
          <w:bCs/>
          <w:shd w:val="clear" w:color="auto" w:fill="FFFFFF"/>
        </w:rPr>
        <w:t>Art. 21 - CRITERI DI VALUTAZIONE DELLE OFFERTE</w:t>
      </w:r>
    </w:p>
    <w:p w:rsidR="00970F55" w:rsidRPr="00E34A6F" w:rsidRDefault="00970F55" w:rsidP="009E627F">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rsidR="00970F55" w:rsidRPr="00E34A6F" w:rsidRDefault="00970F55" w:rsidP="000D48CD">
      <w:pPr>
        <w:pStyle w:val="Paragrafoelenco"/>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hAnsi="Calibri" w:cs="Calibri Light"/>
          <w:b/>
          <w:bCs/>
          <w:sz w:val="22"/>
        </w:rPr>
      </w:pPr>
      <w:r w:rsidRPr="00E34A6F">
        <w:rPr>
          <w:rFonts w:ascii="Calibri" w:hAnsi="Calibri" w:cs="Calibri Light"/>
          <w:b/>
          <w:bCs/>
          <w:sz w:val="22"/>
        </w:rPr>
        <w:t xml:space="preserve">Offerta tecnica: max 70 punti </w:t>
      </w:r>
    </w:p>
    <w:p w:rsidR="00970F55" w:rsidRPr="00E34A6F" w:rsidRDefault="00970F55" w:rsidP="000D48CD">
      <w:pPr>
        <w:pStyle w:val="Paragrafoelenco"/>
        <w:widowControl w:val="0"/>
        <w:numPr>
          <w:ilvl w:val="0"/>
          <w:numId w:val="30"/>
        </w:numPr>
        <w:tabs>
          <w:tab w:val="left" w:pos="284"/>
          <w:tab w:val="left" w:pos="720"/>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w:hAnsi="Calibri" w:cs="Calibri Light"/>
          <w:b/>
          <w:bCs/>
          <w:sz w:val="22"/>
        </w:rPr>
      </w:pPr>
      <w:r w:rsidRPr="00E34A6F">
        <w:rPr>
          <w:rFonts w:ascii="Calibri" w:hAnsi="Calibri" w:cs="Calibri Light"/>
          <w:b/>
          <w:bCs/>
          <w:sz w:val="22"/>
        </w:rPr>
        <w:t xml:space="preserve">Offerta economica: max 30 punti </w:t>
      </w:r>
    </w:p>
    <w:p w:rsidR="00970F55" w:rsidRPr="00E34A6F" w:rsidRDefault="00970F55" w:rsidP="009403EC">
      <w:pPr>
        <w:jc w:val="both"/>
        <w:rPr>
          <w:rFonts w:ascii="Calibri" w:eastAsia="Times New Roman" w:hAnsi="Calibri" w:cs="Calibri Light"/>
          <w:bCs/>
          <w:color w:val="000000"/>
          <w:sz w:val="22"/>
          <w:szCs w:val="22"/>
          <w:u w:color="000000"/>
          <w:lang w:val="de-DE"/>
        </w:rPr>
      </w:pPr>
    </w:p>
    <w:p w:rsidR="00970F55" w:rsidRPr="00E34A6F" w:rsidRDefault="00970F55" w:rsidP="009403EC">
      <w:pPr>
        <w:jc w:val="both"/>
        <w:rPr>
          <w:rFonts w:ascii="Calibri" w:hAnsi="Calibri" w:cs="Calibri Light"/>
          <w:b/>
          <w:bCs/>
          <w:sz w:val="22"/>
          <w:szCs w:val="22"/>
        </w:rPr>
      </w:pPr>
      <w:r w:rsidRPr="00E34A6F">
        <w:rPr>
          <w:rFonts w:ascii="Calibri" w:hAnsi="Calibri" w:cs="Calibri Light"/>
          <w:b/>
          <w:bCs/>
          <w:sz w:val="22"/>
          <w:szCs w:val="22"/>
        </w:rPr>
        <w:t>A) Offerta tecnica:</w:t>
      </w:r>
    </w:p>
    <w:p w:rsidR="00970F55" w:rsidRPr="00E34A6F" w:rsidRDefault="00970F55" w:rsidP="004549C6">
      <w:pPr>
        <w:pStyle w:val="Corpotesto"/>
        <w:rPr>
          <w:rFonts w:ascii="Calibri" w:hAnsi="Calibri" w:cs="Calibri Light"/>
          <w:color w:val="000000"/>
          <w:u w:color="000000"/>
          <w:lang w:eastAsia="it-IT"/>
        </w:rPr>
      </w:pPr>
    </w:p>
    <w:tbl>
      <w:tblPr>
        <w:tblW w:w="9780" w:type="dxa"/>
        <w:tblInd w:w="1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164"/>
        <w:gridCol w:w="2616"/>
      </w:tblGrid>
      <w:tr w:rsidR="00970F55" w:rsidRPr="00E34A6F" w:rsidTr="00211B06">
        <w:trPr>
          <w:trHeight w:val="460"/>
        </w:trPr>
        <w:tc>
          <w:tcPr>
            <w:tcW w:w="7164" w:type="dxa"/>
            <w:vAlign w:val="center"/>
          </w:tcPr>
          <w:p w:rsidR="00970F55" w:rsidRPr="00E34A6F" w:rsidRDefault="00970F55" w:rsidP="000D48CD">
            <w:pPr>
              <w:pStyle w:val="TableParagraph"/>
              <w:ind w:left="107"/>
              <w:jc w:val="center"/>
              <w:rPr>
                <w:rFonts w:ascii="Calibri" w:hAnsi="Calibri" w:cs="Calibri Light"/>
                <w:b/>
                <w:color w:val="000000"/>
                <w:u w:color="000000"/>
                <w:lang w:eastAsia="it-IT"/>
              </w:rPr>
            </w:pPr>
            <w:r w:rsidRPr="00E34A6F">
              <w:rPr>
                <w:rFonts w:ascii="Calibri" w:hAnsi="Calibri" w:cs="Calibri Light"/>
                <w:b/>
                <w:color w:val="000000"/>
                <w:u w:color="000000"/>
                <w:lang w:eastAsia="it-IT"/>
              </w:rPr>
              <w:t>CRITERIO DI VALUTAZIONE</w:t>
            </w:r>
          </w:p>
        </w:tc>
        <w:tc>
          <w:tcPr>
            <w:tcW w:w="2616" w:type="dxa"/>
            <w:vAlign w:val="center"/>
          </w:tcPr>
          <w:p w:rsidR="00970F55" w:rsidRPr="00E34A6F" w:rsidRDefault="00970F55" w:rsidP="00211B06">
            <w:pPr>
              <w:pStyle w:val="TableParagraph"/>
              <w:ind w:left="208" w:right="32" w:hanging="99"/>
              <w:jc w:val="center"/>
              <w:rPr>
                <w:rFonts w:ascii="Calibri" w:hAnsi="Calibri" w:cs="Calibri Light"/>
                <w:b/>
                <w:color w:val="000000"/>
                <w:u w:color="000000"/>
                <w:lang w:eastAsia="it-IT"/>
              </w:rPr>
            </w:pPr>
            <w:r w:rsidRPr="00E34A6F">
              <w:rPr>
                <w:rFonts w:ascii="Calibri" w:hAnsi="Calibri" w:cs="Calibri Light"/>
                <w:b/>
                <w:color w:val="000000"/>
                <w:u w:color="000000"/>
                <w:lang w:eastAsia="it-IT"/>
              </w:rPr>
              <w:t>PUNTI MAX</w:t>
            </w:r>
          </w:p>
        </w:tc>
      </w:tr>
      <w:tr w:rsidR="00970F55" w:rsidRPr="00E34A6F" w:rsidTr="00211B06">
        <w:trPr>
          <w:trHeight w:val="918"/>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a) Attività di educazione ambientale ed alimentare</w:t>
            </w:r>
          </w:p>
          <w:p w:rsidR="00970F55" w:rsidRPr="00E34A6F" w:rsidRDefault="00970F55" w:rsidP="008A4AEF">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 xml:space="preserve">Indicazione delle proposte di attività di educazione alimentare ed ambientale per alunni, genitori ed insegnanti. Attività formativa per riduzione sprechi. </w:t>
            </w:r>
          </w:p>
        </w:tc>
        <w:tc>
          <w:tcPr>
            <w:tcW w:w="2616" w:type="dxa"/>
            <w:vAlign w:val="center"/>
          </w:tcPr>
          <w:p w:rsidR="00970F55" w:rsidRPr="00E34A6F" w:rsidRDefault="00970F55" w:rsidP="000D48CD">
            <w:pPr>
              <w:pStyle w:val="TableParagraph"/>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1635"/>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b) Modalità di consegna a soggetti svantaggiati dei pasti non consumati</w:t>
            </w:r>
          </w:p>
          <w:p w:rsidR="00970F55" w:rsidRPr="00E34A6F" w:rsidRDefault="00970F55" w:rsidP="008A4AEF">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Indicazione delle modalità di recupero di prodotti non somministrati e loro destinazione ad organizzazioni non lucrative di utilità sociale o altri soggetti del cd. terzo settore che effettuano, a fini di beneficenza, distribuzione gratuita agli indigenti di produzione alimentare in aderenza alle previsioni del capitolato speciale.</w:t>
            </w:r>
          </w:p>
        </w:tc>
        <w:tc>
          <w:tcPr>
            <w:tcW w:w="2616" w:type="dxa"/>
            <w:vAlign w:val="center"/>
          </w:tcPr>
          <w:p w:rsidR="00970F55" w:rsidRPr="00E34A6F" w:rsidRDefault="00970F55" w:rsidP="000D48CD">
            <w:pPr>
              <w:pStyle w:val="TableParagraph"/>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713"/>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c) Piano di pulizia e igiene</w:t>
            </w:r>
          </w:p>
          <w:p w:rsidR="00970F55" w:rsidRPr="00E34A6F" w:rsidRDefault="00970F55" w:rsidP="008A4AEF">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Piano di pulizia e sanificazione dei locali adibiti a mensa scolastica.</w:t>
            </w:r>
          </w:p>
        </w:tc>
        <w:tc>
          <w:tcPr>
            <w:tcW w:w="2616" w:type="dxa"/>
            <w:vAlign w:val="center"/>
          </w:tcPr>
          <w:p w:rsidR="00970F55" w:rsidRPr="00E34A6F" w:rsidRDefault="00970F55" w:rsidP="000D48CD">
            <w:pPr>
              <w:pStyle w:val="TableParagraph"/>
              <w:jc w:val="center"/>
              <w:rPr>
                <w:rFonts w:ascii="Calibri" w:hAnsi="Calibri" w:cs="Calibri Light"/>
                <w:color w:val="000000"/>
                <w:u w:color="000000"/>
                <w:lang w:eastAsia="it-IT"/>
              </w:rPr>
            </w:pPr>
            <w:r w:rsidRPr="00E34A6F">
              <w:rPr>
                <w:rFonts w:ascii="Calibri" w:hAnsi="Calibri" w:cs="Calibri Light"/>
                <w:color w:val="000000"/>
                <w:u w:color="000000"/>
                <w:lang w:eastAsia="it-IT"/>
              </w:rPr>
              <w:t>10</w:t>
            </w:r>
          </w:p>
        </w:tc>
      </w:tr>
      <w:tr w:rsidR="00970F55" w:rsidRPr="00E34A6F" w:rsidTr="00211B06">
        <w:trPr>
          <w:trHeight w:val="1379"/>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d) Monitoraggio della qualità dei servizi erogati</w:t>
            </w:r>
          </w:p>
          <w:p w:rsidR="00970F55" w:rsidRPr="00E34A6F" w:rsidRDefault="00970F55" w:rsidP="008A4AEF">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Descrizione del sistema di autocontrollo che si intende adottare (struttura organizzativa dedicata, articolazione piano di controllo e qualità, modalità di aggiornamento periodico del personale) e le procedure individuate per la rilevazione del grado di soddisfazione dell’utenza e di studio dei percorsi di risposta ai bisogni manifestati.</w:t>
            </w:r>
          </w:p>
        </w:tc>
        <w:tc>
          <w:tcPr>
            <w:tcW w:w="2616" w:type="dxa"/>
            <w:vAlign w:val="center"/>
          </w:tcPr>
          <w:p w:rsidR="00970F55" w:rsidRPr="00E34A6F" w:rsidRDefault="00970F55" w:rsidP="000D48CD">
            <w:pPr>
              <w:pStyle w:val="TableParagraph"/>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1381"/>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e) Gestione delle emergenze</w:t>
            </w:r>
          </w:p>
          <w:p w:rsidR="00970F55" w:rsidRPr="00E34A6F" w:rsidRDefault="00970F55" w:rsidP="0025406A">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Illustrazione delle modalità di gestione degli imprevisti, emergenze e modifiche del servizio, indicando in particolare i tempi di consegna necessari per garantire, attraverso l’operatività di una cucina di emergenza autorizzata al confezionamento di pasti d’asporto, la somministrazione di pasti in caso di impossibilità di utilizzo dei centri cottura di cui al capitolato.</w:t>
            </w:r>
          </w:p>
        </w:tc>
        <w:tc>
          <w:tcPr>
            <w:tcW w:w="2616" w:type="dxa"/>
            <w:vAlign w:val="center"/>
          </w:tcPr>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918"/>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f) Provenienza delle materie prime</w:t>
            </w:r>
          </w:p>
          <w:p w:rsidR="00970F55" w:rsidRPr="00E34A6F" w:rsidRDefault="00970F55" w:rsidP="00211B06">
            <w:pPr>
              <w:pStyle w:val="TableParagraph"/>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Illustrazione di proposte prevedenti l’impiego di prodotti a filiera corta, km. zero, prodotti locali provenienti dal territorio, a garanzia della loro qualità e freschezza.</w:t>
            </w:r>
          </w:p>
          <w:p w:rsidR="00970F55" w:rsidRPr="00E34A6F" w:rsidRDefault="00970F55" w:rsidP="00211B06">
            <w:pPr>
              <w:pStyle w:val="TableParagraph"/>
              <w:spacing w:after="60"/>
              <w:ind w:left="108" w:right="79"/>
              <w:jc w:val="both"/>
              <w:rPr>
                <w:rFonts w:ascii="Calibri" w:hAnsi="Calibri" w:cs="Calibri Light"/>
                <w:color w:val="000000"/>
                <w:u w:color="000000"/>
                <w:lang w:eastAsia="it-IT"/>
              </w:rPr>
            </w:pPr>
            <w:r w:rsidRPr="00E34A6F">
              <w:rPr>
                <w:rFonts w:ascii="Calibri" w:hAnsi="Calibri" w:cs="Calibri Light"/>
                <w:color w:val="000000"/>
                <w:u w:color="000000"/>
                <w:lang w:eastAsia="it-IT"/>
              </w:rPr>
              <w:t>Per le definizioni di filiera corta e km. zero si veda CAM 10 marzo 2020. L’ente ha una popolazione inferiore a 5.000 abitanti e rientra nei piccoli comuni.</w:t>
            </w:r>
          </w:p>
        </w:tc>
        <w:tc>
          <w:tcPr>
            <w:tcW w:w="2616" w:type="dxa"/>
            <w:vAlign w:val="center"/>
          </w:tcPr>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15</w:t>
            </w:r>
          </w:p>
        </w:tc>
      </w:tr>
      <w:tr w:rsidR="00970F55" w:rsidRPr="00E34A6F" w:rsidTr="00211B06">
        <w:trPr>
          <w:trHeight w:val="282"/>
        </w:trPr>
        <w:tc>
          <w:tcPr>
            <w:tcW w:w="7164" w:type="dxa"/>
            <w:vAlign w:val="center"/>
          </w:tcPr>
          <w:p w:rsidR="00970F55" w:rsidRPr="00E34A6F" w:rsidRDefault="00970F55" w:rsidP="00211B06">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g) Composizione del team di lavoro</w:t>
            </w:r>
          </w:p>
          <w:p w:rsidR="00970F55" w:rsidRPr="00E34A6F" w:rsidRDefault="00970F55" w:rsidP="00211B06">
            <w:pPr>
              <w:pStyle w:val="TableParagraph"/>
              <w:spacing w:after="60"/>
              <w:ind w:left="108" w:right="79"/>
              <w:jc w:val="both"/>
              <w:rPr>
                <w:rFonts w:ascii="Calibri" w:hAnsi="Calibri" w:cs="Calibri Light"/>
                <w:b/>
                <w:color w:val="000000"/>
                <w:u w:color="000000"/>
                <w:lang w:eastAsia="it-IT"/>
              </w:rPr>
            </w:pPr>
            <w:r w:rsidRPr="00E34A6F">
              <w:rPr>
                <w:rFonts w:ascii="Calibri" w:hAnsi="Calibri" w:cs="Calibri Light"/>
                <w:color w:val="000000"/>
                <w:u w:color="000000"/>
                <w:lang w:eastAsia="it-IT"/>
              </w:rPr>
              <w:t>Composizione del team proposto per lo svolgimento del servizio</w:t>
            </w:r>
          </w:p>
        </w:tc>
        <w:tc>
          <w:tcPr>
            <w:tcW w:w="2616" w:type="dxa"/>
            <w:vAlign w:val="center"/>
          </w:tcPr>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5</w:t>
            </w:r>
          </w:p>
        </w:tc>
      </w:tr>
      <w:tr w:rsidR="00970F55" w:rsidRPr="00E34A6F" w:rsidTr="00211B06">
        <w:trPr>
          <w:trHeight w:val="1521"/>
        </w:trPr>
        <w:tc>
          <w:tcPr>
            <w:tcW w:w="7164" w:type="dxa"/>
            <w:vAlign w:val="center"/>
          </w:tcPr>
          <w:p w:rsidR="00970F55" w:rsidRPr="00E34A6F" w:rsidRDefault="00970F55" w:rsidP="008A4AEF">
            <w:pPr>
              <w:pStyle w:val="TableParagraph"/>
              <w:spacing w:before="60"/>
              <w:ind w:left="108"/>
              <w:jc w:val="both"/>
              <w:rPr>
                <w:rFonts w:ascii="Calibri" w:hAnsi="Calibri" w:cs="Calibri Light"/>
                <w:b/>
                <w:color w:val="000000"/>
                <w:u w:color="000000"/>
                <w:lang w:eastAsia="it-IT"/>
              </w:rPr>
            </w:pPr>
            <w:r w:rsidRPr="00E34A6F">
              <w:rPr>
                <w:rFonts w:ascii="Calibri" w:hAnsi="Calibri" w:cs="Calibri Light"/>
                <w:b/>
                <w:color w:val="000000"/>
                <w:u w:color="000000"/>
                <w:lang w:eastAsia="it-IT"/>
              </w:rPr>
              <w:t>h) Alimenti biologici</w:t>
            </w:r>
          </w:p>
          <w:p w:rsidR="00970F55" w:rsidRPr="00E34A6F" w:rsidRDefault="00970F55" w:rsidP="008A4AEF">
            <w:pPr>
              <w:pStyle w:val="TableParagraph"/>
              <w:ind w:left="107" w:right="94"/>
              <w:jc w:val="both"/>
              <w:rPr>
                <w:rFonts w:ascii="Calibri" w:hAnsi="Calibri" w:cs="Calibri Light"/>
                <w:color w:val="000000"/>
                <w:u w:color="000000"/>
                <w:lang w:eastAsia="it-IT"/>
              </w:rPr>
            </w:pPr>
            <w:r w:rsidRPr="00E34A6F">
              <w:rPr>
                <w:rFonts w:ascii="Calibri" w:hAnsi="Calibri" w:cs="Calibri Light"/>
                <w:color w:val="000000"/>
                <w:u w:color="000000"/>
                <w:lang w:eastAsia="it-IT"/>
              </w:rPr>
              <w:t xml:space="preserve">Percentuale di utilizzo di alimenti biologici superiori a quelle previste dall’art.13 del capitolato. </w:t>
            </w:r>
          </w:p>
          <w:p w:rsidR="00970F55" w:rsidRPr="00E34A6F" w:rsidRDefault="00970F55" w:rsidP="008A4AEF">
            <w:pPr>
              <w:pStyle w:val="TableParagraph"/>
              <w:ind w:left="107" w:right="94"/>
              <w:jc w:val="both"/>
              <w:rPr>
                <w:rFonts w:ascii="Calibri" w:hAnsi="Calibri" w:cs="Calibri Light"/>
                <w:color w:val="000000"/>
                <w:u w:color="000000"/>
                <w:lang w:eastAsia="it-IT"/>
              </w:rPr>
            </w:pPr>
            <w:r w:rsidRPr="00E34A6F">
              <w:rPr>
                <w:rFonts w:ascii="Calibri" w:hAnsi="Calibri" w:cs="Calibri Light"/>
                <w:i/>
                <w:color w:val="000000"/>
                <w:lang w:eastAsia="it-IT"/>
              </w:rPr>
              <w:t>NOTA BENE</w:t>
            </w:r>
            <w:r w:rsidRPr="00E34A6F">
              <w:rPr>
                <w:rFonts w:ascii="Calibri" w:hAnsi="Calibri" w:cs="Calibri Light"/>
                <w:color w:val="000000"/>
                <w:u w:color="000000"/>
                <w:lang w:eastAsia="it-IT"/>
              </w:rPr>
              <w:t xml:space="preserve">: percentuale </w:t>
            </w:r>
            <w:r w:rsidRPr="00E34A6F">
              <w:rPr>
                <w:rFonts w:ascii="Calibri" w:hAnsi="Calibri" w:cs="Calibri Light"/>
                <w:color w:val="000000"/>
                <w:u w:val="single" w:color="000000"/>
                <w:lang w:eastAsia="it-IT"/>
              </w:rPr>
              <w:t>unica</w:t>
            </w:r>
            <w:r w:rsidRPr="00E34A6F">
              <w:rPr>
                <w:rFonts w:ascii="Calibri" w:hAnsi="Calibri" w:cs="Calibri Light"/>
                <w:color w:val="000000"/>
                <w:u w:color="000000"/>
                <w:lang w:eastAsia="it-IT"/>
              </w:rPr>
              <w:t xml:space="preserve"> in aumento rispetto alle percentuali minime stabilite all’art.13 del capitolato.</w:t>
            </w:r>
          </w:p>
        </w:tc>
        <w:tc>
          <w:tcPr>
            <w:tcW w:w="2616" w:type="dxa"/>
            <w:vAlign w:val="center"/>
          </w:tcPr>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&lt; 5%: 0 punti</w:t>
            </w:r>
          </w:p>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5%&lt; x &lt; 10%: 5 punti</w:t>
            </w:r>
          </w:p>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10% &lt; x &lt; 20%: 10 punti</w:t>
            </w:r>
          </w:p>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20% &lt; x &lt; 40%: 15 punti</w:t>
            </w:r>
          </w:p>
          <w:p w:rsidR="00970F55" w:rsidRPr="00E34A6F" w:rsidRDefault="00970F55" w:rsidP="000D48CD">
            <w:pPr>
              <w:pStyle w:val="TableParagraph"/>
              <w:ind w:left="110"/>
              <w:jc w:val="center"/>
              <w:rPr>
                <w:rFonts w:ascii="Calibri" w:hAnsi="Calibri" w:cs="Calibri Light"/>
                <w:color w:val="000000"/>
                <w:u w:color="000000"/>
                <w:lang w:eastAsia="it-IT"/>
              </w:rPr>
            </w:pPr>
            <w:r w:rsidRPr="00E34A6F">
              <w:rPr>
                <w:rFonts w:ascii="Calibri" w:hAnsi="Calibri" w:cs="Calibri Light"/>
                <w:color w:val="000000"/>
                <w:u w:color="000000"/>
                <w:lang w:eastAsia="it-IT"/>
              </w:rPr>
              <w:t>&gt; 40%: 20 punti</w:t>
            </w:r>
          </w:p>
        </w:tc>
      </w:tr>
    </w:tbl>
    <w:p w:rsidR="00970F55" w:rsidRPr="00E34A6F" w:rsidRDefault="00970F55" w:rsidP="004549C6">
      <w:pPr>
        <w:pStyle w:val="Corpotesto"/>
        <w:rPr>
          <w:rFonts w:ascii="Calibri" w:hAnsi="Calibri" w:cs="Calibri Light"/>
          <w:color w:val="000000"/>
          <w:u w:color="000000"/>
          <w:lang w:eastAsia="it-IT"/>
        </w:rPr>
      </w:pPr>
      <w:r w:rsidRPr="00E34A6F">
        <w:rPr>
          <w:rFonts w:ascii="Calibri" w:hAnsi="Calibri" w:cs="Calibri Light"/>
          <w:color w:val="000000"/>
          <w:u w:color="000000"/>
          <w:lang w:eastAsia="it-IT"/>
        </w:rPr>
        <w:tab/>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La valutazione degli elementi tecnici dell’offerta sarà condotta nell’osservanza dei seguenti criteri motivazionali:</w:t>
      </w:r>
    </w:p>
    <w:p w:rsidR="00970F55" w:rsidRPr="00E34A6F" w:rsidRDefault="00970F55" w:rsidP="00E34A6F">
      <w:pPr>
        <w:pStyle w:val="Corpotesto"/>
        <w:ind w:right="-1"/>
        <w:jc w:val="both"/>
        <w:rPr>
          <w:rFonts w:ascii="Calibri" w:hAnsi="Calibri" w:cs="Calibri Light"/>
          <w:color w:val="000000"/>
          <w:u w:color="000000"/>
          <w:lang w:eastAsia="it-IT"/>
        </w:rPr>
      </w:pPr>
    </w:p>
    <w:p w:rsidR="00970F55" w:rsidRPr="00E34A6F" w:rsidRDefault="00970F55" w:rsidP="00E34A6F">
      <w:pPr>
        <w:pStyle w:val="Titolo2"/>
        <w:keepNext w:val="0"/>
        <w:widowControl w:val="0"/>
        <w:numPr>
          <w:ilvl w:val="0"/>
          <w:numId w:val="38"/>
        </w:numPr>
        <w:tabs>
          <w:tab w:val="left" w:pos="393"/>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Attività di educazione ambientale ed alimentare</w:t>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La commissione giudicatrice riterrà più adeguate quelle offerte che dimostrino particolare attenzione alle finalità che lo stesso si propone nei confronti dell’utenza finale in termine di educazione ambientale e alimentare.</w:t>
      </w:r>
    </w:p>
    <w:p w:rsidR="00970F55" w:rsidRPr="00E34A6F" w:rsidRDefault="00970F55" w:rsidP="00E34A6F">
      <w:pPr>
        <w:pStyle w:val="Corpotesto"/>
        <w:ind w:right="-1"/>
        <w:jc w:val="both"/>
        <w:rPr>
          <w:rFonts w:ascii="Calibri" w:hAnsi="Calibri" w:cs="Calibri Light"/>
          <w:color w:val="000000"/>
          <w:u w:color="000000"/>
          <w:lang w:eastAsia="it-IT"/>
        </w:rPr>
      </w:pPr>
    </w:p>
    <w:p w:rsidR="00970F55" w:rsidRPr="00E34A6F" w:rsidRDefault="00970F55" w:rsidP="00E34A6F">
      <w:pPr>
        <w:pStyle w:val="Titolo2"/>
        <w:keepNext w:val="0"/>
        <w:widowControl w:val="0"/>
        <w:numPr>
          <w:ilvl w:val="0"/>
          <w:numId w:val="38"/>
        </w:numPr>
        <w:tabs>
          <w:tab w:val="left" w:pos="393"/>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Modalità di consegna a soggetti svantaggiati dei pasti non consumati</w:t>
      </w:r>
    </w:p>
    <w:p w:rsidR="00970F55" w:rsidRPr="00E34A6F" w:rsidRDefault="00970F55" w:rsidP="00E34A6F">
      <w:pPr>
        <w:pStyle w:val="Corpotesto"/>
        <w:ind w:right="-1"/>
        <w:jc w:val="both"/>
        <w:rPr>
          <w:rFonts w:ascii="Calibri" w:hAnsi="Calibri"/>
          <w:u w:color="000000"/>
        </w:rPr>
      </w:pPr>
      <w:r w:rsidRPr="00E34A6F">
        <w:rPr>
          <w:rFonts w:ascii="Calibri" w:hAnsi="Calibri"/>
          <w:u w:color="000000"/>
        </w:rPr>
        <w:t xml:space="preserve">La commissione giudicatrice riterrà più adeguate quelle offerte che presentino un progetto concreto, tangibile e aderente al contesto, per il recupero di prodotti non somministrati e loro destinazione ad organizzazioni non lucrative di utilità sociale o altri soggetti del cd. terzo settore che effettuano, a </w:t>
      </w:r>
      <w:r w:rsidRPr="00E34A6F">
        <w:rPr>
          <w:rFonts w:ascii="Calibri" w:eastAsia="Times New Roman" w:hAnsi="Calibri"/>
        </w:rPr>
        <w:t>fini di beneficenza, distribuzione gratuita agli indigenti di produzione alimentare.</w:t>
      </w:r>
    </w:p>
    <w:p w:rsidR="00970F55" w:rsidRPr="00E34A6F" w:rsidRDefault="00970F55" w:rsidP="00E34A6F">
      <w:pPr>
        <w:pStyle w:val="Corpotesto"/>
        <w:ind w:right="-1"/>
        <w:jc w:val="both"/>
        <w:rPr>
          <w:rFonts w:ascii="Calibri" w:hAnsi="Calibri" w:cs="Calibri Light"/>
          <w:color w:val="000000"/>
          <w:u w:color="000000"/>
          <w:lang w:eastAsia="it-IT"/>
        </w:rPr>
      </w:pPr>
    </w:p>
    <w:p w:rsidR="00970F55" w:rsidRPr="00E34A6F" w:rsidRDefault="00970F55" w:rsidP="00E34A6F">
      <w:pPr>
        <w:pStyle w:val="Titolo2"/>
        <w:keepNext w:val="0"/>
        <w:widowControl w:val="0"/>
        <w:numPr>
          <w:ilvl w:val="0"/>
          <w:numId w:val="38"/>
        </w:numPr>
        <w:tabs>
          <w:tab w:val="left" w:pos="381"/>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Piano di pulizia e igiene</w:t>
      </w:r>
    </w:p>
    <w:p w:rsidR="00970F55" w:rsidRPr="00E34A6F" w:rsidRDefault="00970F55" w:rsidP="00E34A6F">
      <w:pPr>
        <w:autoSpaceDE w:val="0"/>
        <w:autoSpaceDN w:val="0"/>
        <w:adjustRightInd w:val="0"/>
        <w:jc w:val="both"/>
        <w:rPr>
          <w:rFonts w:ascii="Calibri" w:hAnsi="Calibri" w:cs="Calibri Light"/>
          <w:b/>
          <w:bCs/>
          <w:iCs/>
          <w:caps/>
          <w:color w:val="000000"/>
          <w:sz w:val="22"/>
          <w:szCs w:val="22"/>
          <w:u w:color="000000"/>
        </w:rPr>
      </w:pPr>
      <w:r w:rsidRPr="00E34A6F">
        <w:rPr>
          <w:rFonts w:ascii="Calibri" w:hAnsi="Calibri"/>
          <w:sz w:val="22"/>
          <w:szCs w:val="22"/>
        </w:rPr>
        <w:t>La Commissione giudicatrice riterrà più adeguate quelle offerte che presentino un piano di sanificazione e pulizia che tenga conto dell’emergenza Covid-19 e delle turnazioni di refezione, con eventuali elementi di controllo e monitoraggio</w:t>
      </w:r>
      <w:r w:rsidRPr="00E34A6F">
        <w:rPr>
          <w:rFonts w:ascii="Calibri" w:hAnsi="Calibri" w:cs="Calibri Light"/>
          <w:b/>
          <w:bCs/>
          <w:iCs/>
          <w:caps/>
          <w:color w:val="000000"/>
          <w:sz w:val="22"/>
          <w:szCs w:val="22"/>
          <w:u w:color="000000"/>
        </w:rPr>
        <w:t xml:space="preserve">. </w:t>
      </w:r>
    </w:p>
    <w:p w:rsidR="00970F55" w:rsidRPr="00E34A6F" w:rsidRDefault="00970F55" w:rsidP="00E34A6F">
      <w:pPr>
        <w:pStyle w:val="DidefaultAA"/>
        <w:pBdr>
          <w:top w:val="none" w:sz="0" w:space="0" w:color="auto"/>
          <w:left w:val="none" w:sz="0" w:space="0" w:color="auto"/>
          <w:bottom w:val="none" w:sz="0" w:space="0" w:color="auto"/>
          <w:right w:val="none" w:sz="0" w:space="0" w:color="auto"/>
          <w:bar w:val="none" w:sz="0" w:color="auto"/>
        </w:pBdr>
        <w:ind w:right="-1"/>
        <w:jc w:val="both"/>
        <w:rPr>
          <w:rFonts w:ascii="Calibri" w:hAnsi="Calibri" w:cs="Calibri Light"/>
          <w:lang w:val="it-IT"/>
        </w:rPr>
      </w:pPr>
      <w:r w:rsidRPr="00E34A6F">
        <w:rPr>
          <w:rFonts w:ascii="Calibri" w:hAnsi="Calibri" w:cs="Calibri Light"/>
          <w:lang w:val="it-IT"/>
        </w:rPr>
        <w:t xml:space="preserve">Il punteggio sarà attribuito ad insindacabile giudizio da ciascun componente della commissione secondo i seguenti coefficienti: </w:t>
      </w:r>
    </w:p>
    <w:p w:rsidR="00970F55" w:rsidRPr="00E34A6F" w:rsidRDefault="00970F55" w:rsidP="00E34A6F">
      <w:pPr>
        <w:pStyle w:val="DidefaultAA"/>
        <w:pBdr>
          <w:top w:val="none" w:sz="0" w:space="0" w:color="auto"/>
          <w:left w:val="none" w:sz="0" w:space="0" w:color="auto"/>
          <w:bottom w:val="none" w:sz="0" w:space="0" w:color="auto"/>
          <w:right w:val="none" w:sz="0" w:space="0" w:color="auto"/>
          <w:bar w:val="none" w:sz="0" w:color="auto"/>
        </w:pBdr>
        <w:ind w:right="-1"/>
        <w:jc w:val="both"/>
        <w:rPr>
          <w:rFonts w:ascii="Calibri" w:hAnsi="Calibri" w:cs="Calibri Light"/>
          <w:lang w:val="it-IT"/>
        </w:rPr>
      </w:pPr>
    </w:p>
    <w:p w:rsidR="00970F55" w:rsidRPr="00E34A6F" w:rsidRDefault="00970F55" w:rsidP="00E34A6F">
      <w:pPr>
        <w:pStyle w:val="Paragrafoelenco"/>
        <w:widowControl w:val="0"/>
        <w:numPr>
          <w:ilvl w:val="0"/>
          <w:numId w:val="38"/>
        </w:numPr>
        <w:tabs>
          <w:tab w:val="left" w:pos="405"/>
        </w:tabs>
        <w:autoSpaceDE w:val="0"/>
        <w:autoSpaceDN w:val="0"/>
        <w:spacing w:line="240" w:lineRule="auto"/>
        <w:ind w:left="0" w:right="-1" w:firstLine="0"/>
        <w:rPr>
          <w:rFonts w:ascii="Calibri" w:hAnsi="Calibri" w:cs="Calibri Light"/>
          <w:b/>
          <w:color w:val="000000"/>
          <w:sz w:val="22"/>
          <w:u w:color="000000"/>
        </w:rPr>
      </w:pPr>
      <w:r w:rsidRPr="00E34A6F">
        <w:rPr>
          <w:rFonts w:ascii="Calibri" w:hAnsi="Calibri" w:cs="Calibri Light"/>
          <w:b/>
          <w:color w:val="000000"/>
          <w:sz w:val="22"/>
          <w:u w:color="000000"/>
        </w:rPr>
        <w:t>Monitoraggio della qualità dei servizi erogati</w:t>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La commissione giudicatrice riterrà più adeguate quelle offerte che individuino un sistema di autocontrollo, di rilevazione del grado di soddisfazione dell’utenza e di studio dei percorsi di risposta ai bisogni manifestati, concreto, accessibile, aderente al contesto e facilmente tracciabile.</w:t>
      </w:r>
    </w:p>
    <w:p w:rsidR="00970F55" w:rsidRPr="00E34A6F" w:rsidRDefault="00970F55" w:rsidP="00E34A6F">
      <w:pPr>
        <w:pStyle w:val="Titolo2"/>
        <w:keepNext w:val="0"/>
        <w:widowControl w:val="0"/>
        <w:numPr>
          <w:ilvl w:val="0"/>
          <w:numId w:val="0"/>
        </w:numPr>
        <w:tabs>
          <w:tab w:val="left" w:pos="381"/>
        </w:tabs>
        <w:autoSpaceDE w:val="0"/>
        <w:autoSpaceDN w:val="0"/>
        <w:spacing w:before="0" w:after="0" w:line="240" w:lineRule="auto"/>
        <w:ind w:right="-1"/>
        <w:rPr>
          <w:rFonts w:ascii="Calibri" w:hAnsi="Calibri" w:cs="Calibri Light"/>
          <w:bCs w:val="0"/>
          <w:iCs w:val="0"/>
          <w:caps w:val="0"/>
          <w:color w:val="000000"/>
          <w:sz w:val="22"/>
          <w:szCs w:val="22"/>
          <w:u w:color="000000"/>
          <w:lang w:eastAsia="it-IT"/>
        </w:rPr>
      </w:pPr>
    </w:p>
    <w:p w:rsidR="00970F55" w:rsidRPr="00E34A6F" w:rsidRDefault="00970F55" w:rsidP="00E34A6F">
      <w:pPr>
        <w:pStyle w:val="Titolo2"/>
        <w:keepNext w:val="0"/>
        <w:widowControl w:val="0"/>
        <w:numPr>
          <w:ilvl w:val="0"/>
          <w:numId w:val="38"/>
        </w:numPr>
        <w:tabs>
          <w:tab w:val="left" w:pos="381"/>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Gestione delle emergenze</w:t>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La commissione giudicatrice riterrà più adeguate quelle offerte che dimostrino come la concezione organizzativa delle emergenze offra una elevata garanzia della qualità dell’attuazione delle prestazioni.</w:t>
      </w:r>
    </w:p>
    <w:p w:rsidR="00970F55" w:rsidRPr="00E34A6F" w:rsidRDefault="00970F55" w:rsidP="00E34A6F">
      <w:pPr>
        <w:pStyle w:val="Titolo2"/>
        <w:keepNext w:val="0"/>
        <w:widowControl w:val="0"/>
        <w:numPr>
          <w:ilvl w:val="0"/>
          <w:numId w:val="0"/>
        </w:numPr>
        <w:tabs>
          <w:tab w:val="left" w:pos="355"/>
        </w:tabs>
        <w:autoSpaceDE w:val="0"/>
        <w:autoSpaceDN w:val="0"/>
        <w:spacing w:before="0" w:after="0" w:line="240" w:lineRule="auto"/>
        <w:ind w:right="-1"/>
        <w:rPr>
          <w:rFonts w:ascii="Calibri" w:hAnsi="Calibri" w:cs="Calibri Light"/>
          <w:bCs w:val="0"/>
          <w:iCs w:val="0"/>
          <w:caps w:val="0"/>
          <w:color w:val="000000"/>
          <w:sz w:val="22"/>
          <w:szCs w:val="22"/>
          <w:u w:color="000000"/>
          <w:lang w:eastAsia="it-IT"/>
        </w:rPr>
      </w:pPr>
    </w:p>
    <w:p w:rsidR="00970F55" w:rsidRPr="00E34A6F" w:rsidRDefault="00970F55" w:rsidP="00E34A6F">
      <w:pPr>
        <w:pStyle w:val="Titolo2"/>
        <w:keepNext w:val="0"/>
        <w:widowControl w:val="0"/>
        <w:numPr>
          <w:ilvl w:val="0"/>
          <w:numId w:val="38"/>
        </w:numPr>
        <w:tabs>
          <w:tab w:val="left" w:pos="355"/>
        </w:tabs>
        <w:autoSpaceDE w:val="0"/>
        <w:autoSpaceDN w:val="0"/>
        <w:spacing w:before="0" w:after="0" w:line="240" w:lineRule="auto"/>
        <w:ind w:left="0" w:right="-1" w:firstLine="0"/>
        <w:rPr>
          <w:rFonts w:ascii="Calibri" w:hAnsi="Calibri" w:cs="Calibri Light"/>
          <w:bCs w:val="0"/>
          <w:iCs w:val="0"/>
          <w:caps w:val="0"/>
          <w:color w:val="000000"/>
          <w:sz w:val="22"/>
          <w:szCs w:val="22"/>
          <w:u w:color="000000"/>
          <w:lang w:eastAsia="it-IT"/>
        </w:rPr>
      </w:pPr>
      <w:r w:rsidRPr="00E34A6F">
        <w:rPr>
          <w:rFonts w:ascii="Calibri" w:hAnsi="Calibri" w:cs="Calibri Light"/>
          <w:bCs w:val="0"/>
          <w:iCs w:val="0"/>
          <w:caps w:val="0"/>
          <w:color w:val="000000"/>
          <w:sz w:val="22"/>
          <w:szCs w:val="22"/>
          <w:u w:color="000000"/>
          <w:lang w:eastAsia="it-IT"/>
        </w:rPr>
        <w:t>Provenienza delle materie prime</w:t>
      </w:r>
    </w:p>
    <w:p w:rsidR="00970F55" w:rsidRPr="00E34A6F" w:rsidRDefault="00970F55" w:rsidP="00E34A6F">
      <w:pPr>
        <w:pStyle w:val="Corpotesto"/>
        <w:ind w:right="-1"/>
        <w:jc w:val="both"/>
        <w:rPr>
          <w:rFonts w:ascii="Calibri" w:hAnsi="Calibri" w:cs="Calibri Light"/>
          <w:color w:val="000000"/>
          <w:u w:color="000000"/>
          <w:lang w:eastAsia="it-IT"/>
        </w:rPr>
      </w:pPr>
      <w:r w:rsidRPr="00E34A6F">
        <w:rPr>
          <w:rFonts w:ascii="Calibri" w:hAnsi="Calibri" w:cs="Calibri Light"/>
          <w:color w:val="000000"/>
          <w:u w:color="000000"/>
          <w:lang w:eastAsia="it-IT"/>
        </w:rPr>
        <w:t>La commissione giudicatrice riterrà più adeguate quelle offerte che dimostrino ricognizione ed orientamento verso le risorse agro alimentari messe a disposizione dal territorio e che al contempo offrano una elevata garanzia sia delle tecniche di produzione sia della tutela dell’ambiente e del risparmio delle risorse primarie a favore di prodotti freschi, facilmente controllabili e di sicura provenienza.</w:t>
      </w:r>
    </w:p>
    <w:p w:rsidR="00970F55" w:rsidRPr="00E34A6F" w:rsidRDefault="00970F55" w:rsidP="004549C6">
      <w:pPr>
        <w:pStyle w:val="DidefaultAA"/>
        <w:pBdr>
          <w:top w:val="none" w:sz="0" w:space="0" w:color="auto"/>
          <w:left w:val="none" w:sz="0" w:space="0" w:color="auto"/>
          <w:bottom w:val="none" w:sz="0" w:space="0" w:color="auto"/>
          <w:right w:val="none" w:sz="0" w:space="0" w:color="auto"/>
          <w:bar w:val="none" w:sz="0" w:color="auto"/>
        </w:pBdr>
        <w:ind w:right="-1"/>
        <w:jc w:val="both"/>
        <w:rPr>
          <w:rFonts w:ascii="Calibri" w:hAnsi="Calibri" w:cs="Calibri Light"/>
          <w:lang w:val="it-IT"/>
        </w:rPr>
      </w:pPr>
    </w:p>
    <w:p w:rsidR="00970F55" w:rsidRPr="00C966FB" w:rsidRDefault="00970F55" w:rsidP="00211B06">
      <w:pPr>
        <w:pStyle w:val="Titolo2"/>
        <w:keepNext w:val="0"/>
        <w:widowControl w:val="0"/>
        <w:numPr>
          <w:ilvl w:val="0"/>
          <w:numId w:val="38"/>
        </w:numPr>
        <w:tabs>
          <w:tab w:val="left" w:pos="355"/>
        </w:tabs>
        <w:autoSpaceDE w:val="0"/>
        <w:autoSpaceDN w:val="0"/>
        <w:spacing w:before="0" w:after="0" w:line="240" w:lineRule="auto"/>
        <w:ind w:left="0" w:right="-1" w:firstLine="0"/>
        <w:rPr>
          <w:rFonts w:ascii="Calibri" w:hAnsi="Calibri" w:cs="Calibri"/>
          <w:bCs w:val="0"/>
          <w:iCs w:val="0"/>
          <w:caps w:val="0"/>
          <w:color w:val="000000"/>
          <w:sz w:val="22"/>
          <w:szCs w:val="22"/>
          <w:u w:color="000000"/>
          <w:lang w:eastAsia="it-IT"/>
        </w:rPr>
      </w:pPr>
      <w:r w:rsidRPr="00C966FB">
        <w:rPr>
          <w:rFonts w:ascii="Calibri" w:hAnsi="Calibri" w:cs="Calibri"/>
          <w:bCs w:val="0"/>
          <w:iCs w:val="0"/>
          <w:caps w:val="0"/>
          <w:color w:val="000000"/>
          <w:sz w:val="22"/>
          <w:szCs w:val="22"/>
          <w:u w:color="000000"/>
          <w:lang w:eastAsia="it-IT"/>
        </w:rPr>
        <w:t>Composizione del team di lavoro</w:t>
      </w:r>
    </w:p>
    <w:p w:rsidR="00970F55" w:rsidRPr="00C966FB" w:rsidRDefault="00970F55" w:rsidP="00211B06">
      <w:pPr>
        <w:pStyle w:val="Corpotesto"/>
        <w:ind w:right="-1"/>
        <w:jc w:val="both"/>
        <w:rPr>
          <w:rFonts w:ascii="Calibri" w:hAnsi="Calibri" w:cs="Calibri"/>
          <w:color w:val="000000"/>
          <w:u w:color="000000"/>
          <w:lang w:eastAsia="it-IT"/>
        </w:rPr>
      </w:pPr>
      <w:r w:rsidRPr="00C966FB">
        <w:rPr>
          <w:rFonts w:ascii="Calibri" w:hAnsi="Calibri" w:cs="Calibri"/>
          <w:color w:val="000000"/>
          <w:u w:color="000000"/>
          <w:lang w:eastAsia="it-IT"/>
        </w:rPr>
        <w:t>La commissione giudicatrice riterrà più adeguate quelle offerte che prevedano l’impiego di personale addetto alla preparazione dei pasti (cuoco/a) con specifica formazione professionale di preparazione pasti in mense scolastiche desumibile, tra le altre cose, dall’esperienza pluriennale nel servizio di ristorazione scolastica, partecipazione a corsi ASL per diete speciali etc. anche in relazione ad eventuali sostituzioni.</w:t>
      </w:r>
    </w:p>
    <w:p w:rsidR="00970F55" w:rsidRPr="00C966FB" w:rsidRDefault="00970F55" w:rsidP="00211B06">
      <w:pPr>
        <w:pStyle w:val="DidefaultAA"/>
        <w:pBdr>
          <w:top w:val="none" w:sz="0" w:space="0" w:color="auto"/>
          <w:left w:val="none" w:sz="0" w:space="0" w:color="auto"/>
          <w:bottom w:val="none" w:sz="0" w:space="0" w:color="auto"/>
          <w:right w:val="none" w:sz="0" w:space="0" w:color="auto"/>
          <w:bar w:val="none" w:sz="0" w:color="auto"/>
        </w:pBdr>
        <w:ind w:right="-1"/>
        <w:jc w:val="both"/>
        <w:rPr>
          <w:rFonts w:ascii="Calibri" w:hAnsi="Calibri" w:cs="Calibri"/>
        </w:rPr>
      </w:pPr>
    </w:p>
    <w:p w:rsidR="00970F55" w:rsidRPr="00C966FB" w:rsidRDefault="00970F55" w:rsidP="00A444FB">
      <w:pPr>
        <w:pStyle w:val="Titolo2"/>
        <w:keepNext w:val="0"/>
        <w:widowControl w:val="0"/>
        <w:numPr>
          <w:ilvl w:val="0"/>
          <w:numId w:val="38"/>
        </w:numPr>
        <w:tabs>
          <w:tab w:val="left" w:pos="355"/>
        </w:tabs>
        <w:autoSpaceDE w:val="0"/>
        <w:autoSpaceDN w:val="0"/>
        <w:spacing w:before="0" w:after="0" w:line="240" w:lineRule="auto"/>
        <w:ind w:left="0" w:right="-1" w:firstLine="0"/>
        <w:rPr>
          <w:rFonts w:ascii="Calibri" w:hAnsi="Calibri" w:cs="Calibri"/>
          <w:bCs w:val="0"/>
          <w:iCs w:val="0"/>
          <w:caps w:val="0"/>
          <w:color w:val="000000"/>
          <w:sz w:val="22"/>
          <w:szCs w:val="22"/>
          <w:u w:color="000000"/>
          <w:lang w:eastAsia="it-IT"/>
        </w:rPr>
      </w:pPr>
      <w:r w:rsidRPr="00C966FB">
        <w:rPr>
          <w:rFonts w:ascii="Calibri" w:hAnsi="Calibri" w:cs="Calibri"/>
          <w:bCs w:val="0"/>
          <w:iCs w:val="0"/>
          <w:caps w:val="0"/>
          <w:color w:val="000000"/>
          <w:sz w:val="22"/>
          <w:szCs w:val="22"/>
          <w:u w:color="000000"/>
          <w:lang w:eastAsia="it-IT"/>
        </w:rPr>
        <w:t>Si rinvia alla Tabella “CRITERIO DI VALUTAZIONE”</w:t>
      </w:r>
    </w:p>
    <w:p w:rsidR="00970F55" w:rsidRPr="00C966FB"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w:color w:val="000000"/>
          <w:sz w:val="22"/>
          <w:szCs w:val="22"/>
          <w:highlight w:val="yellow"/>
          <w:u w:color="000000"/>
        </w:rPr>
      </w:pPr>
    </w:p>
    <w:p w:rsidR="00970F55" w:rsidRPr="00C966FB" w:rsidRDefault="00970F55" w:rsidP="004549C6">
      <w:pPr>
        <w:pStyle w:val="Corpotesto"/>
        <w:ind w:right="-1"/>
        <w:jc w:val="both"/>
        <w:rPr>
          <w:rFonts w:ascii="Calibri" w:hAnsi="Calibri" w:cs="Calibri"/>
          <w:color w:val="000000"/>
          <w:u w:color="000000"/>
          <w:lang w:eastAsia="it-IT"/>
        </w:rPr>
      </w:pPr>
      <w:r w:rsidRPr="00C966FB">
        <w:rPr>
          <w:rFonts w:ascii="Calibri" w:hAnsi="Calibri" w:cs="Calibri"/>
          <w:b/>
          <w:i/>
          <w:color w:val="000000"/>
          <w:u w:color="000000"/>
          <w:lang w:eastAsia="it-IT"/>
        </w:rPr>
        <w:t>NOTA BENE:</w:t>
      </w:r>
      <w:r w:rsidRPr="00C966FB">
        <w:rPr>
          <w:rFonts w:ascii="Calibri" w:hAnsi="Calibri" w:cs="Calibri"/>
          <w:color w:val="000000"/>
          <w:u w:color="000000"/>
          <w:lang w:eastAsia="it-IT"/>
        </w:rPr>
        <w:t xml:space="preserve"> Il progetto dovrà essere articolato con il contesto esistente (precise indicazioni dei soggetti, dei destinatari, delle modalità) e presentare fondati principi di attuabilità. </w:t>
      </w:r>
      <w:r w:rsidRPr="00C966FB">
        <w:rPr>
          <w:rFonts w:ascii="Calibri" w:hAnsi="Calibri" w:cs="Calibri"/>
          <w:color w:val="000000"/>
          <w:u w:val="single"/>
          <w:lang w:eastAsia="it-IT"/>
        </w:rPr>
        <w:t>Non verranno valutate proposte di generica definizione</w:t>
      </w:r>
      <w:r w:rsidRPr="00C966FB">
        <w:rPr>
          <w:rFonts w:ascii="Calibri" w:hAnsi="Calibri" w:cs="Calibri"/>
          <w:color w:val="000000"/>
          <w:u w:color="000000"/>
          <w:lang w:eastAsia="it-IT"/>
        </w:rPr>
        <w:t>.</w:t>
      </w:r>
    </w:p>
    <w:p w:rsidR="00970F55" w:rsidRPr="00C966FB"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w:color w:val="000000"/>
          <w:sz w:val="22"/>
          <w:szCs w:val="22"/>
          <w:highlight w:val="yellow"/>
          <w:u w:color="000000"/>
        </w:rPr>
      </w:pPr>
    </w:p>
    <w:p w:rsidR="00970F55" w:rsidRPr="00C966FB"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w:sz w:val="22"/>
          <w:szCs w:val="22"/>
        </w:rPr>
      </w:pPr>
      <w:r w:rsidRPr="00C966FB">
        <w:rPr>
          <w:rFonts w:ascii="Calibri" w:eastAsia="Times New Roman" w:hAnsi="Calibri" w:cs="Calibri"/>
          <w:sz w:val="22"/>
          <w:szCs w:val="22"/>
        </w:rPr>
        <w:t>Il punteggio sarà calcolato, per ciascuna offerta tecnica, applicando la seguente formula:</w:t>
      </w:r>
    </w:p>
    <w:p w:rsidR="00970F55" w:rsidRPr="00C966FB" w:rsidRDefault="00970F55" w:rsidP="004549C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w:sz w:val="22"/>
          <w:szCs w:val="22"/>
        </w:rPr>
      </w:pPr>
    </w:p>
    <w:p w:rsidR="00801FB9" w:rsidRPr="00C966FB" w:rsidRDefault="00801FB9" w:rsidP="00801FB9">
      <w:pPr>
        <w:autoSpaceDE w:val="0"/>
        <w:autoSpaceDN w:val="0"/>
        <w:adjustRightInd w:val="0"/>
        <w:rPr>
          <w:rFonts w:ascii="Calibri" w:hAnsi="Calibri" w:cs="Calibri"/>
          <w:b/>
          <w:sz w:val="22"/>
          <w:szCs w:val="22"/>
        </w:rPr>
      </w:pPr>
      <w:r w:rsidRPr="00C966FB">
        <w:rPr>
          <w:rFonts w:ascii="Calibri" w:hAnsi="Calibri" w:cs="Calibri"/>
          <w:b/>
          <w:sz w:val="22"/>
          <w:szCs w:val="22"/>
        </w:rPr>
        <w:t>C (a) = Σ [W i •V (a)i]</w:t>
      </w:r>
    </w:p>
    <w:p w:rsidR="00970F55" w:rsidRPr="00C966FB" w:rsidRDefault="00801FB9"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w:b/>
          <w:sz w:val="22"/>
          <w:szCs w:val="22"/>
        </w:rPr>
      </w:pPr>
      <w:r w:rsidRPr="00C966FB">
        <w:rPr>
          <w:rFonts w:ascii="Calibri" w:hAnsi="Calibri" w:cs="Calibri"/>
          <w:b/>
          <w:sz w:val="22"/>
          <w:szCs w:val="22"/>
        </w:rPr>
        <w:t xml:space="preserve">              n</w:t>
      </w:r>
    </w:p>
    <w:p w:rsidR="00801FB9" w:rsidRPr="004759AC" w:rsidRDefault="00801FB9"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b/>
          <w:sz w:val="10"/>
          <w:szCs w:val="10"/>
        </w:rPr>
      </w:pPr>
    </w:p>
    <w:p w:rsidR="00970F55" w:rsidRPr="004759AC" w:rsidRDefault="00970F55" w:rsidP="00A444FB">
      <w:pPr>
        <w:autoSpaceDE w:val="0"/>
        <w:autoSpaceDN w:val="0"/>
        <w:adjustRightInd w:val="0"/>
        <w:rPr>
          <w:rFonts w:ascii="Calibri" w:hAnsi="Calibri" w:cs="Calibri Light"/>
          <w:color w:val="000000"/>
          <w:sz w:val="22"/>
          <w:szCs w:val="22"/>
          <w:u w:color="000000"/>
        </w:rPr>
      </w:pPr>
      <w:r w:rsidRPr="004759AC">
        <w:rPr>
          <w:rFonts w:ascii="Calibri" w:hAnsi="Calibri" w:cs="Calibri Light"/>
          <w:color w:val="000000"/>
          <w:sz w:val="22"/>
          <w:szCs w:val="22"/>
          <w:u w:color="000000"/>
        </w:rPr>
        <w:t>dove:</w:t>
      </w:r>
    </w:p>
    <w:p w:rsidR="00970F55" w:rsidRPr="004759AC" w:rsidRDefault="00970F55"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C</w:t>
      </w:r>
      <w:r w:rsidR="00801FB9" w:rsidRPr="004759AC">
        <w:rPr>
          <w:rFonts w:ascii="Calibri" w:hAnsi="Calibri" w:cs="Calibri Light"/>
          <w:color w:val="000000"/>
          <w:sz w:val="22"/>
          <w:szCs w:val="22"/>
          <w:u w:color="000000"/>
        </w:rPr>
        <w:t xml:space="preserve"> </w:t>
      </w:r>
      <w:r w:rsidRPr="004759AC">
        <w:rPr>
          <w:rFonts w:ascii="Calibri" w:hAnsi="Calibri" w:cs="Calibri Light"/>
          <w:color w:val="000000"/>
          <w:sz w:val="22"/>
          <w:szCs w:val="22"/>
          <w:u w:color="000000"/>
        </w:rPr>
        <w:t>(a) = punteggio complessivo assegnato all’offerta tecnica (a);</w:t>
      </w:r>
    </w:p>
    <w:p w:rsidR="00970F55" w:rsidRPr="004759AC" w:rsidRDefault="00801FB9"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Σ</w:t>
      </w:r>
      <w:r w:rsidR="00970F55" w:rsidRPr="004759AC">
        <w:rPr>
          <w:rFonts w:ascii="Calibri" w:hAnsi="Calibri" w:cs="Calibri Light"/>
          <w:color w:val="000000"/>
          <w:sz w:val="22"/>
          <w:szCs w:val="22"/>
          <w:u w:color="000000"/>
        </w:rPr>
        <w:t xml:space="preserve"> = sommatoria;</w:t>
      </w:r>
    </w:p>
    <w:p w:rsidR="00970F55" w:rsidRPr="004759AC" w:rsidRDefault="00970F55"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n = numero totale dei criteri di valutazione;</w:t>
      </w:r>
    </w:p>
    <w:p w:rsidR="00970F55" w:rsidRPr="004759AC" w:rsidRDefault="00970F55"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Wi = punteggio massimo assegnato ad ogni criterio di valutazione (i);</w:t>
      </w:r>
    </w:p>
    <w:p w:rsidR="00970F55" w:rsidRPr="004759AC" w:rsidRDefault="00970F55" w:rsidP="0095635E">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V(a)i = vengono determinati (con esclusione degli elementi a cui viene attribuito un punteggio</w:t>
      </w:r>
      <w:r w:rsidR="00801FB9" w:rsidRPr="004759AC">
        <w:rPr>
          <w:rFonts w:ascii="Calibri" w:hAnsi="Calibri" w:cs="Calibri Light"/>
          <w:color w:val="000000"/>
          <w:sz w:val="22"/>
          <w:szCs w:val="22"/>
          <w:u w:color="000000"/>
        </w:rPr>
        <w:t xml:space="preserve"> </w:t>
      </w:r>
      <w:r w:rsidRPr="004759AC">
        <w:rPr>
          <w:rFonts w:ascii="Calibri" w:hAnsi="Calibri" w:cs="Calibri Light"/>
          <w:color w:val="000000"/>
          <w:sz w:val="22"/>
          <w:szCs w:val="22"/>
          <w:u w:color="000000"/>
        </w:rPr>
        <w:t>predeterminato per scaglioni o valori) secondo il seguente procedimento:</w:t>
      </w:r>
    </w:p>
    <w:p w:rsidR="00970F55" w:rsidRPr="004759AC" w:rsidRDefault="00970F55" w:rsidP="0095635E">
      <w:pPr>
        <w:numPr>
          <w:ilvl w:val="0"/>
          <w:numId w:val="28"/>
        </w:numPr>
        <w:autoSpaceDE w:val="0"/>
        <w:autoSpaceDN w:val="0"/>
        <w:adjustRightInd w:val="0"/>
        <w:ind w:left="540" w:hanging="18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per ciascuna offerta tecnica e con riferimento ad ogni singolo criterio oggetto di valutazione, i commissari esprimeranno un giudizio corrispondente ad un coefficiente di prestazione variabile fra 0 e 1, secondo la griglia di valutazione di cui alla tabella sotto riportata (il giudizio verrà espresso in considerazione dei principi motivazionali ivi riportati, costituenti mero riferimento indicativo del percorso di valutazione);</w:t>
      </w:r>
    </w:p>
    <w:p w:rsidR="00970F55" w:rsidRPr="004759AC" w:rsidRDefault="00970F55" w:rsidP="0095635E">
      <w:pPr>
        <w:numPr>
          <w:ilvl w:val="0"/>
          <w:numId w:val="42"/>
        </w:numPr>
        <w:autoSpaceDE w:val="0"/>
        <w:autoSpaceDN w:val="0"/>
        <w:adjustRightInd w:val="0"/>
        <w:ind w:left="540" w:hanging="18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per ciascuna offerta tecnica e con riferimento ad ogni singolo criterio, si procederà a calcolare la media aritmetica dei coefficienti di prestazione attribuiti dai commissari;</w:t>
      </w:r>
    </w:p>
    <w:p w:rsidR="00970F55" w:rsidRPr="004759AC" w:rsidRDefault="00970F55" w:rsidP="0095635E">
      <w:pPr>
        <w:numPr>
          <w:ilvl w:val="0"/>
          <w:numId w:val="42"/>
        </w:numPr>
        <w:autoSpaceDE w:val="0"/>
        <w:autoSpaceDN w:val="0"/>
        <w:adjustRightInd w:val="0"/>
        <w:ind w:left="540" w:hanging="18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per ciascuna offerta tecnica e con riferimento ad ogni singolo elemento, le medie aritmetiche verranno riparametrate riportando ad 1 (uno) la media più alta e proporzionando a tale media massima le altre medie;</w:t>
      </w:r>
    </w:p>
    <w:p w:rsidR="00970F55" w:rsidRPr="004759AC" w:rsidRDefault="00970F55" w:rsidP="0095635E">
      <w:pPr>
        <w:numPr>
          <w:ilvl w:val="0"/>
          <w:numId w:val="42"/>
        </w:numPr>
        <w:autoSpaceDE w:val="0"/>
        <w:autoSpaceDN w:val="0"/>
        <w:adjustRightInd w:val="0"/>
        <w:ind w:left="540" w:hanging="18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i valori così ottenuti costituiscono i V(a)i.</w:t>
      </w:r>
    </w:p>
    <w:p w:rsidR="00970F55" w:rsidRPr="004759AC" w:rsidRDefault="00970F55" w:rsidP="00A444FB">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jc w:val="both"/>
        <w:rPr>
          <w:rFonts w:ascii="Calibri" w:hAnsi="Calibri" w:cs="Calibri Light"/>
          <w:color w:val="000000"/>
          <w:sz w:val="22"/>
          <w:szCs w:val="22"/>
          <w:u w:color="000000"/>
        </w:rPr>
      </w:pPr>
    </w:p>
    <w:p w:rsidR="00970F55" w:rsidRPr="004759AC" w:rsidRDefault="00970F55" w:rsidP="00E34A6F">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Si precisa che:</w:t>
      </w:r>
    </w:p>
    <w:p w:rsidR="00970F55" w:rsidRPr="004759AC" w:rsidRDefault="00970F55" w:rsidP="00E34A6F">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 nel caso di partecipazione di un solo operatore economico non si procederà con la riparametrazione dei punteggi tecnici;</w:t>
      </w:r>
    </w:p>
    <w:p w:rsidR="00970F55" w:rsidRPr="004759AC" w:rsidRDefault="00970F55" w:rsidP="00E34A6F">
      <w:pPr>
        <w:autoSpaceDE w:val="0"/>
        <w:autoSpaceDN w:val="0"/>
        <w:adjustRightInd w:val="0"/>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 nella definizione della media dei coefficienti di prestazione, sia nella riparametrazione, sarà tenuto</w:t>
      </w:r>
    </w:p>
    <w:p w:rsidR="00970F55" w:rsidRPr="004759AC" w:rsidRDefault="00970F55" w:rsidP="00E34A6F">
      <w:pPr>
        <w:jc w:val="both"/>
        <w:rPr>
          <w:rFonts w:ascii="Calibri" w:hAnsi="Calibri" w:cs="Calibri Light"/>
          <w:color w:val="000000"/>
          <w:sz w:val="22"/>
          <w:szCs w:val="22"/>
          <w:u w:color="000000"/>
        </w:rPr>
      </w:pPr>
      <w:r w:rsidRPr="004759AC">
        <w:rPr>
          <w:rFonts w:ascii="Calibri" w:hAnsi="Calibri" w:cs="Calibri Light"/>
          <w:color w:val="000000"/>
          <w:sz w:val="22"/>
          <w:szCs w:val="22"/>
          <w:u w:color="000000"/>
        </w:rPr>
        <w:t>valido il risultato di dette operazioni arrotondato alla seconda cifra decimale dopo la virgola.</w:t>
      </w:r>
    </w:p>
    <w:p w:rsidR="00970F55" w:rsidRPr="00E34A6F" w:rsidRDefault="00970F55" w:rsidP="0095635E">
      <w:pPr>
        <w:jc w:val="both"/>
        <w:rPr>
          <w:rFonts w:ascii="Calibri" w:eastAsia="Times New Roman" w:hAnsi="Calibri"/>
          <w:sz w:val="22"/>
          <w:szCs w:val="22"/>
        </w:rPr>
      </w:pPr>
    </w:p>
    <w:p w:rsidR="00970F55" w:rsidRPr="00E34A6F" w:rsidRDefault="00084E86" w:rsidP="0095635E">
      <w:pPr>
        <w:jc w:val="center"/>
        <w:rPr>
          <w:rFonts w:ascii="Calibri" w:eastAsia="Times New Roman" w:hAnsi="Calibri" w:cs="Calibri Light"/>
          <w:color w:val="000000"/>
          <w:sz w:val="22"/>
          <w:szCs w:val="22"/>
          <w:u w:color="000000"/>
          <w:lang w:val="de-DE"/>
        </w:rPr>
      </w:pPr>
      <w:r>
        <w:rPr>
          <w:rFonts w:ascii="Calibri" w:eastAsia="Times New Roman" w:hAnsi="Calibri" w:cs="Calibri Light"/>
          <w:noProof/>
          <w:color w:val="000000"/>
          <w:sz w:val="22"/>
          <w:szCs w:val="22"/>
          <w:u w:color="000000"/>
          <w:lang w:val="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4.35pt;height:115.65pt;mso-width-percent:0;mso-height-percent:0;mso-width-percent:0;mso-height-percent:0">
            <v:imagedata r:id="rId8" o:title=""/>
          </v:shape>
        </w:pict>
      </w:r>
    </w:p>
    <w:p w:rsidR="00970F55" w:rsidRPr="00E34A6F" w:rsidRDefault="00970F55" w:rsidP="009403EC">
      <w:pPr>
        <w:jc w:val="both"/>
        <w:rPr>
          <w:rFonts w:ascii="Calibri" w:hAnsi="Calibri" w:cs="Calibri Light"/>
          <w:bCs/>
          <w:color w:val="000000"/>
          <w:sz w:val="22"/>
          <w:szCs w:val="22"/>
        </w:rPr>
      </w:pPr>
      <w:r w:rsidRPr="00E34A6F">
        <w:rPr>
          <w:rFonts w:ascii="Calibri" w:hAnsi="Calibri" w:cs="Calibri Light"/>
          <w:b/>
          <w:bCs/>
          <w:sz w:val="22"/>
          <w:szCs w:val="22"/>
        </w:rPr>
        <w:t>B) Offerta economica:</w:t>
      </w:r>
    </w:p>
    <w:p w:rsidR="00970F55" w:rsidRPr="00E34A6F" w:rsidRDefault="00970F55" w:rsidP="009403EC">
      <w:pPr>
        <w:jc w:val="both"/>
        <w:rPr>
          <w:rFonts w:ascii="Calibri" w:eastAsia="Times New Roman" w:hAnsi="Calibri" w:cs="Calibri Light"/>
          <w:bCs/>
          <w:color w:val="000000"/>
          <w:sz w:val="22"/>
          <w:szCs w:val="22"/>
          <w:highlight w:val="yellow"/>
          <w:u w:color="000000"/>
          <w:shd w:val="clear" w:color="auto" w:fill="FFFF00"/>
        </w:rPr>
      </w:pPr>
    </w:p>
    <w:tbl>
      <w:tblPr>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7088"/>
        <w:gridCol w:w="2288"/>
      </w:tblGrid>
      <w:tr w:rsidR="00970F55" w:rsidRPr="00E34A6F" w:rsidTr="005E12B6">
        <w:trPr>
          <w:trHeight w:val="541"/>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E34A6F" w:rsidRDefault="00970F55" w:rsidP="005E12B6">
            <w:pPr>
              <w:jc w:val="center"/>
              <w:rPr>
                <w:rFonts w:ascii="Calibri" w:hAnsi="Calibri" w:cs="Calibri Light"/>
                <w:b/>
                <w:lang w:eastAsia="ar-SA"/>
              </w:rPr>
            </w:pPr>
            <w:r w:rsidRPr="00E34A6F">
              <w:rPr>
                <w:rFonts w:ascii="Calibri" w:hAnsi="Calibri" w:cs="Calibri Light"/>
                <w:b/>
                <w:sz w:val="22"/>
                <w:szCs w:val="22"/>
                <w:lang w:eastAsia="ar-SA"/>
              </w:rPr>
              <w:t>CRITERIO DI VALUTAZIONE</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E34A6F" w:rsidRDefault="00970F55"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b/>
                <w:lang w:eastAsia="ar-SA"/>
              </w:rPr>
            </w:pPr>
            <w:r w:rsidRPr="00E34A6F">
              <w:rPr>
                <w:rFonts w:ascii="Calibri" w:hAnsi="Calibri" w:cs="Calibri Light"/>
                <w:b/>
                <w:sz w:val="22"/>
                <w:szCs w:val="22"/>
                <w:lang w:eastAsia="ar-SA"/>
              </w:rPr>
              <w:t>PUNTEGGIO MAX</w:t>
            </w:r>
          </w:p>
        </w:tc>
      </w:tr>
      <w:tr w:rsidR="00970F55" w:rsidRPr="00E34A6F" w:rsidTr="005E12B6">
        <w:trPr>
          <w:trHeight w:val="565"/>
        </w:trPr>
        <w:tc>
          <w:tcPr>
            <w:tcW w:w="70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E34A6F" w:rsidRDefault="00970F55" w:rsidP="00E34A6F">
            <w:pPr>
              <w:autoSpaceDE w:val="0"/>
              <w:jc w:val="both"/>
              <w:rPr>
                <w:rFonts w:ascii="Calibri" w:eastAsia="TTE51687D0t00" w:hAnsi="Calibri" w:cs="Calibri Light"/>
              </w:rPr>
            </w:pPr>
            <w:r w:rsidRPr="00E34A6F">
              <w:rPr>
                <w:rFonts w:ascii="Calibri" w:eastAsia="Times New Roman" w:hAnsi="Calibri"/>
                <w:sz w:val="22"/>
                <w:szCs w:val="22"/>
              </w:rPr>
              <w:t>Ribasso percentuale sul prezzo posto a base di gara per ogni singolo</w:t>
            </w:r>
            <w:r>
              <w:rPr>
                <w:rFonts w:ascii="Calibri" w:eastAsia="Times New Roman" w:hAnsi="Calibri"/>
                <w:sz w:val="22"/>
                <w:szCs w:val="22"/>
              </w:rPr>
              <w:t xml:space="preserve"> </w:t>
            </w:r>
            <w:r w:rsidRPr="00E34A6F">
              <w:rPr>
                <w:rFonts w:ascii="Calibri" w:eastAsia="Times New Roman" w:hAnsi="Calibri"/>
                <w:sz w:val="22"/>
                <w:szCs w:val="22"/>
              </w:rPr>
              <w:t>pasto, fissato in €.</w:t>
            </w:r>
            <w:r w:rsidR="00E4458C">
              <w:rPr>
                <w:rFonts w:ascii="Calibri" w:eastAsia="Times New Roman" w:hAnsi="Calibri"/>
                <w:sz w:val="22"/>
                <w:szCs w:val="22"/>
              </w:rPr>
              <w:t xml:space="preserve"> </w:t>
            </w:r>
            <w:r w:rsidRPr="00E34A6F">
              <w:rPr>
                <w:rFonts w:ascii="Calibri" w:eastAsia="Times New Roman" w:hAnsi="Calibri"/>
                <w:sz w:val="22"/>
                <w:szCs w:val="22"/>
              </w:rPr>
              <w:t>4,983 (oltre €.</w:t>
            </w:r>
            <w:r w:rsidR="00E4458C">
              <w:rPr>
                <w:rFonts w:ascii="Calibri" w:eastAsia="Times New Roman" w:hAnsi="Calibri"/>
                <w:sz w:val="22"/>
                <w:szCs w:val="22"/>
              </w:rPr>
              <w:t xml:space="preserve"> </w:t>
            </w:r>
            <w:r w:rsidRPr="00E34A6F">
              <w:rPr>
                <w:rFonts w:ascii="Calibri" w:eastAsia="Times New Roman" w:hAnsi="Calibri"/>
                <w:sz w:val="22"/>
                <w:szCs w:val="22"/>
              </w:rPr>
              <w:t>0,037 per oneri di sicurezza non</w:t>
            </w:r>
            <w:r>
              <w:rPr>
                <w:rFonts w:ascii="Calibri" w:eastAsia="Times New Roman" w:hAnsi="Calibri"/>
                <w:sz w:val="22"/>
                <w:szCs w:val="22"/>
              </w:rPr>
              <w:t xml:space="preserve"> </w:t>
            </w:r>
            <w:r w:rsidRPr="00E34A6F">
              <w:rPr>
                <w:rFonts w:ascii="Calibri" w:eastAsia="Times New Roman" w:hAnsi="Calibri"/>
                <w:sz w:val="22"/>
                <w:szCs w:val="22"/>
              </w:rPr>
              <w:t>soggetti a ribasso)</w:t>
            </w:r>
          </w:p>
        </w:tc>
        <w:tc>
          <w:tcPr>
            <w:tcW w:w="2288"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rsidR="00970F55" w:rsidRPr="00E34A6F" w:rsidRDefault="00970F55" w:rsidP="005E12B6">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TE51687D0t00" w:hAnsi="Calibri" w:cs="Calibri Light"/>
              </w:rPr>
            </w:pPr>
            <w:r w:rsidRPr="00E34A6F">
              <w:rPr>
                <w:rFonts w:ascii="Calibri" w:hAnsi="Calibri" w:cs="Calibri Light"/>
                <w:b/>
                <w:sz w:val="22"/>
                <w:szCs w:val="22"/>
                <w:lang w:eastAsia="ar-SA"/>
              </w:rPr>
              <w:t>30</w:t>
            </w:r>
          </w:p>
        </w:tc>
      </w:tr>
    </w:tbl>
    <w:p w:rsidR="00970F55" w:rsidRPr="00E34A6F"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Cs/>
          <w:iCs/>
          <w:color w:val="000000"/>
          <w:sz w:val="22"/>
          <w:szCs w:val="22"/>
          <w:highlight w:val="yellow"/>
          <w:u w:color="000000"/>
          <w:shd w:val="clear" w:color="auto" w:fill="FFFF00"/>
        </w:rPr>
      </w:pP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r w:rsidRPr="00E34A6F">
        <w:rPr>
          <w:rFonts w:ascii="Calibri" w:hAnsi="Calibri" w:cs="Calibri Light"/>
          <w:color w:val="000000"/>
          <w:sz w:val="22"/>
          <w:szCs w:val="22"/>
          <w:u w:color="000000"/>
        </w:rPr>
        <w:t>Secondo l’applica</w:t>
      </w:r>
      <w:r>
        <w:rPr>
          <w:rFonts w:ascii="Calibri" w:hAnsi="Calibri" w:cs="Calibri Light"/>
          <w:color w:val="000000"/>
          <w:sz w:val="22"/>
          <w:szCs w:val="22"/>
          <w:u w:color="000000"/>
        </w:rPr>
        <w:t>zione della seguente formula:</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color w:val="000000"/>
          <w:sz w:val="22"/>
          <w:szCs w:val="22"/>
          <w:u w:color="000000"/>
        </w:rPr>
      </w:pPr>
      <w:r w:rsidRPr="00E34A6F">
        <w:rPr>
          <w:rFonts w:ascii="Calibri" w:hAnsi="Calibri" w:cs="Calibri Light"/>
          <w:b/>
          <w:bCs/>
          <w:color w:val="000000"/>
          <w:sz w:val="22"/>
          <w:szCs w:val="22"/>
          <w:u w:color="000000"/>
        </w:rPr>
        <w:t xml:space="preserve">X = </w:t>
      </w:r>
      <w:r w:rsidRPr="00E34A6F">
        <w:rPr>
          <w:rFonts w:ascii="Calibri" w:hAnsi="Calibri" w:cs="Calibri Light"/>
          <w:b/>
          <w:bCs/>
          <w:color w:val="000000"/>
          <w:sz w:val="22"/>
          <w:szCs w:val="22"/>
          <w:u w:val="single" w:color="000000"/>
        </w:rPr>
        <w:t xml:space="preserve">(Ro x 30) </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b/>
          <w:bCs/>
          <w:color w:val="000000"/>
          <w:sz w:val="22"/>
          <w:szCs w:val="22"/>
          <w:u w:color="000000"/>
        </w:rPr>
      </w:pPr>
      <w:r w:rsidRPr="00E34A6F">
        <w:rPr>
          <w:rFonts w:ascii="Calibri" w:hAnsi="Calibri" w:cs="Calibri Light"/>
          <w:b/>
          <w:bCs/>
          <w:color w:val="000000"/>
          <w:sz w:val="22"/>
          <w:szCs w:val="22"/>
          <w:u w:color="000000"/>
        </w:rPr>
        <w:t xml:space="preserve">            Ri</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r w:rsidRPr="00E34A6F">
        <w:rPr>
          <w:rFonts w:ascii="Calibri" w:hAnsi="Calibri" w:cs="Calibri Light"/>
          <w:color w:val="000000"/>
          <w:sz w:val="22"/>
          <w:szCs w:val="22"/>
          <w:u w:color="000000"/>
        </w:rPr>
        <w:t xml:space="preserve">dove: </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r w:rsidRPr="00E34A6F">
        <w:rPr>
          <w:rFonts w:ascii="Calibri" w:hAnsi="Calibri" w:cs="Calibri Light"/>
          <w:color w:val="000000"/>
          <w:sz w:val="22"/>
          <w:szCs w:val="22"/>
          <w:u w:color="000000"/>
        </w:rPr>
        <w:t xml:space="preserve">X = Punteggio attribuito al concorrente iesimo </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u w:color="000000"/>
        </w:rPr>
      </w:pPr>
      <w:r w:rsidRPr="00E34A6F">
        <w:rPr>
          <w:rFonts w:ascii="Calibri" w:hAnsi="Calibri" w:cs="Calibri Light"/>
          <w:color w:val="000000"/>
          <w:sz w:val="22"/>
          <w:szCs w:val="22"/>
          <w:u w:color="000000"/>
        </w:rPr>
        <w:t xml:space="preserve">Ro = Ribasso offerto </w:t>
      </w:r>
    </w:p>
    <w:p w:rsidR="00970F55" w:rsidRPr="00E34A6F" w:rsidRDefault="00970F55" w:rsidP="00F27583">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Ri = Ribasso più alto </w:t>
      </w:r>
    </w:p>
    <w:p w:rsidR="00970F55" w:rsidRPr="00E34A6F"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color w:val="000000"/>
          <w:sz w:val="22"/>
          <w:szCs w:val="22"/>
          <w:highlight w:val="yellow"/>
          <w:u w:color="000000"/>
        </w:rPr>
      </w:pPr>
    </w:p>
    <w:p w:rsidR="00970F55" w:rsidRPr="00E34A6F" w:rsidRDefault="00970F55" w:rsidP="009403EC">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b/>
          <w:bCs/>
          <w:sz w:val="22"/>
          <w:szCs w:val="22"/>
        </w:rPr>
      </w:pPr>
      <w:r w:rsidRPr="00E34A6F">
        <w:rPr>
          <w:rFonts w:ascii="Calibri" w:hAnsi="Calibri" w:cs="Calibri Light"/>
          <w:b/>
          <w:bCs/>
          <w:sz w:val="22"/>
          <w:szCs w:val="22"/>
        </w:rPr>
        <w:t xml:space="preserve">C) Offerta complessiva  </w:t>
      </w:r>
    </w:p>
    <w:p w:rsidR="00970F55" w:rsidRPr="00E34A6F" w:rsidRDefault="00970F55" w:rsidP="00E34A6F">
      <w:pPr>
        <w:autoSpaceDE w:val="0"/>
        <w:autoSpaceDN w:val="0"/>
        <w:adjustRightInd w:val="0"/>
        <w:rPr>
          <w:rFonts w:ascii="Calibri" w:hAnsi="Calibri" w:cs="Calibri Light"/>
          <w:color w:val="000000"/>
          <w:sz w:val="22"/>
          <w:szCs w:val="22"/>
          <w:u w:color="000000"/>
        </w:rPr>
      </w:pPr>
      <w:r w:rsidRPr="00E34A6F">
        <w:rPr>
          <w:rFonts w:ascii="Calibri" w:hAnsi="Calibri" w:cs="Calibri Light"/>
          <w:color w:val="000000"/>
          <w:sz w:val="22"/>
          <w:szCs w:val="22"/>
          <w:u w:color="000000"/>
        </w:rPr>
        <w:t xml:space="preserve">L’offerta complessiva verrà determinata dalla somma dei punteggi ottenuti ai punti A) e B). </w:t>
      </w:r>
    </w:p>
    <w:p w:rsidR="00970F55" w:rsidRPr="008D5492"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highlight w:val="yellow"/>
          <w:u w:color="000000"/>
        </w:rPr>
      </w:pPr>
    </w:p>
    <w:p w:rsidR="00970F55" w:rsidRPr="00510A52" w:rsidRDefault="00970F55" w:rsidP="00364FBE">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510A52">
        <w:rPr>
          <w:rFonts w:ascii="Calibri" w:hAnsi="Calibri" w:cs="Calibri Light"/>
          <w:b/>
          <w:bCs/>
        </w:rPr>
        <w:t>Art. 22 - SVOLGIMENTO DELLA PROCEDURA DI GARA – VERIFICA DELLA DOCUMENTAZIONE AMMINISTRATIVA</w:t>
      </w:r>
    </w:p>
    <w:p w:rsidR="00970F55" w:rsidRPr="00510A52" w:rsidRDefault="00970F55" w:rsidP="008D5492">
      <w:pPr>
        <w:autoSpaceDE w:val="0"/>
        <w:autoSpaceDN w:val="0"/>
        <w:adjustRightInd w:val="0"/>
        <w:jc w:val="both"/>
        <w:rPr>
          <w:rStyle w:val="Nessuno"/>
          <w:rFonts w:ascii="Calibri" w:eastAsia="Times New Roman" w:hAnsi="Calibri" w:cs="Calibri Light"/>
          <w:color w:val="000000"/>
          <w:sz w:val="22"/>
          <w:szCs w:val="22"/>
          <w:u w:color="000000"/>
        </w:rPr>
      </w:pPr>
      <w:r w:rsidRPr="00510A52">
        <w:rPr>
          <w:rStyle w:val="Nessuno"/>
          <w:rFonts w:ascii="Calibri" w:eastAsia="Times New Roman" w:hAnsi="Calibri" w:cs="Calibri Light"/>
          <w:color w:val="000000"/>
          <w:sz w:val="22"/>
          <w:szCs w:val="22"/>
          <w:u w:color="000000"/>
        </w:rPr>
        <w:t>La presentazione delle offerte da parte degli operatori economici dovrà avvenire entro e non oltre il giorno ___________ alle ore _______.</w:t>
      </w:r>
    </w:p>
    <w:p w:rsidR="00970F55" w:rsidRPr="00510A52" w:rsidRDefault="00970F55" w:rsidP="008D5492">
      <w:pPr>
        <w:autoSpaceDE w:val="0"/>
        <w:autoSpaceDN w:val="0"/>
        <w:adjustRightInd w:val="0"/>
        <w:jc w:val="both"/>
        <w:rPr>
          <w:rStyle w:val="Nessuno"/>
          <w:rFonts w:ascii="Calibri" w:eastAsia="Times New Roman" w:hAnsi="Calibri" w:cs="Calibri Light"/>
          <w:color w:val="000000"/>
          <w:sz w:val="22"/>
          <w:szCs w:val="22"/>
          <w:u w:color="000000"/>
        </w:rPr>
      </w:pPr>
      <w:r w:rsidRPr="00510A52">
        <w:rPr>
          <w:rStyle w:val="Nessuno"/>
          <w:rFonts w:ascii="Calibri" w:eastAsia="Times New Roman" w:hAnsi="Calibri" w:cs="Calibri Light"/>
          <w:color w:val="000000"/>
          <w:sz w:val="22"/>
          <w:szCs w:val="22"/>
          <w:u w:color="000000"/>
        </w:rPr>
        <w:t>Allo scadere del termine fissato per la presentazione delle offerte, le stesse sono acquisite definitivamente dalla Piattaforma Telematica e, oltre ad essere non più modificabili o sostituibili, saranno conservate in modo segreto, riservato e sicuro.</w:t>
      </w:r>
    </w:p>
    <w:p w:rsidR="00970F55" w:rsidRPr="00510A52" w:rsidRDefault="00970F55" w:rsidP="008D5492">
      <w:pPr>
        <w:autoSpaceDE w:val="0"/>
        <w:autoSpaceDN w:val="0"/>
        <w:adjustRightInd w:val="0"/>
        <w:jc w:val="both"/>
        <w:rPr>
          <w:rStyle w:val="Nessuno"/>
          <w:rFonts w:ascii="Calibri" w:eastAsia="Times New Roman" w:hAnsi="Calibri" w:cs="Calibri Light"/>
          <w:color w:val="000000"/>
          <w:sz w:val="22"/>
          <w:szCs w:val="22"/>
          <w:u w:color="000000"/>
        </w:rPr>
      </w:pPr>
      <w:r w:rsidRPr="00510A52">
        <w:rPr>
          <w:rStyle w:val="Nessuno"/>
          <w:rFonts w:ascii="Calibri" w:eastAsia="Times New Roman" w:hAnsi="Calibri" w:cs="Calibri Light"/>
          <w:color w:val="000000"/>
          <w:sz w:val="22"/>
          <w:szCs w:val="22"/>
          <w:u w:color="000000"/>
        </w:rPr>
        <w:t>La procedura di gara sarà dichiarata aperta dal RUP il giorno __________ alle ore _____, e sarà svolta presso la sede della Centrale Unica di Committenza.</w:t>
      </w:r>
    </w:p>
    <w:p w:rsidR="00970F55" w:rsidRPr="00510A52" w:rsidRDefault="00970F55" w:rsidP="00255D73">
      <w:pPr>
        <w:pStyle w:val="DidefaultA"/>
        <w:widowControl w:val="0"/>
        <w:jc w:val="both"/>
        <w:rPr>
          <w:rFonts w:ascii="Calibri" w:hAnsi="Calibri" w:cs="Calibri Light"/>
          <w:lang w:val="it-IT"/>
        </w:rPr>
      </w:pPr>
      <w:r w:rsidRPr="00510A52">
        <w:rPr>
          <w:rFonts w:ascii="Calibri" w:hAnsi="Calibri" w:cs="Calibri Light"/>
          <w:lang w:val="it-IT"/>
        </w:rPr>
        <w:t>Alle sedute pubbliche vi potranno partecipare i legali rappresentanti/procuratori delle imprese interessate oppure persone munite di specifica delega. In assenza di tali titoli, la partecipazione è ammessa come semplice uditore.</w:t>
      </w:r>
    </w:p>
    <w:p w:rsidR="00970F55" w:rsidRPr="00510A52" w:rsidRDefault="00970F55" w:rsidP="00255D73">
      <w:pPr>
        <w:pStyle w:val="DidefaultA"/>
        <w:widowControl w:val="0"/>
        <w:jc w:val="both"/>
        <w:rPr>
          <w:rFonts w:ascii="Calibri" w:hAnsi="Calibri" w:cs="Calibri Light"/>
          <w:lang w:val="it-IT"/>
        </w:rPr>
      </w:pPr>
      <w:r w:rsidRPr="00510A52">
        <w:rPr>
          <w:rStyle w:val="Nessuno"/>
          <w:rFonts w:ascii="Calibri" w:hAnsi="Calibri" w:cs="Calibri Light"/>
          <w:lang w:val="it-IT"/>
        </w:rPr>
        <w:t>Le successive sedute pubbliche si svolgeranno nel luogo e nei giorni indicati tramite Piattaforma Telematica</w:t>
      </w:r>
      <w:r w:rsidRPr="00510A52">
        <w:rPr>
          <w:rFonts w:ascii="Calibri" w:hAnsi="Calibri" w:cs="Calibri Light"/>
          <w:lang w:val="it-IT"/>
        </w:rPr>
        <w:t>.</w:t>
      </w:r>
    </w:p>
    <w:p w:rsidR="00970F55" w:rsidRPr="00510A52" w:rsidRDefault="00970F55" w:rsidP="00255D73">
      <w:pPr>
        <w:pStyle w:val="DidefaultA"/>
        <w:widowControl w:val="0"/>
        <w:jc w:val="both"/>
        <w:rPr>
          <w:rFonts w:ascii="Calibri" w:hAnsi="Calibri" w:cs="Calibri Light"/>
          <w:lang w:val="it-IT"/>
        </w:rPr>
      </w:pPr>
      <w:r w:rsidRPr="00510A52">
        <w:rPr>
          <w:rFonts w:ascii="Calibri" w:hAnsi="Calibri" w:cs="Calibri Light"/>
          <w:lang w:val="it-IT"/>
        </w:rPr>
        <w:t>Il RUP procederà, nella prima seduta pubblica,</w:t>
      </w:r>
      <w:r w:rsidRPr="00510A52" w:rsidDel="00C96D8E">
        <w:rPr>
          <w:rFonts w:ascii="Calibri" w:hAnsi="Calibri" w:cs="Calibri Light"/>
          <w:lang w:val="it-IT"/>
        </w:rPr>
        <w:t xml:space="preserve"> </w:t>
      </w:r>
      <w:r w:rsidRPr="00510A52">
        <w:rPr>
          <w:rFonts w:ascii="Calibri" w:hAnsi="Calibri" w:cs="Calibri Light"/>
          <w:lang w:val="it-IT"/>
        </w:rPr>
        <w:t xml:space="preserve">a verificare il tempestivo deposito delle “Offerte“ inviate dai concorrenti e, una volta aperte, a controllare la completezza della documentazione amministrativa presentata. Successivamente procederà a: </w:t>
      </w:r>
    </w:p>
    <w:p w:rsidR="00970F55" w:rsidRPr="00510A52" w:rsidRDefault="00970F55" w:rsidP="00255D73">
      <w:pPr>
        <w:pStyle w:val="DidefaultA"/>
        <w:widowControl w:val="0"/>
        <w:numPr>
          <w:ilvl w:val="0"/>
          <w:numId w:val="31"/>
        </w:numPr>
        <w:jc w:val="both"/>
        <w:rPr>
          <w:rFonts w:ascii="Calibri" w:hAnsi="Calibri" w:cs="Calibri Light"/>
          <w:lang w:val="it-IT"/>
        </w:rPr>
      </w:pPr>
      <w:r w:rsidRPr="00510A52">
        <w:rPr>
          <w:rFonts w:ascii="Calibri" w:hAnsi="Calibri" w:cs="Calibri Light"/>
          <w:lang w:val="it-IT"/>
        </w:rPr>
        <w:t>verificare la conformità della documentazione amministrativa a quanto richiesto nel presente disciplinare;</w:t>
      </w:r>
    </w:p>
    <w:p w:rsidR="00970F55" w:rsidRPr="00510A52" w:rsidRDefault="00970F55" w:rsidP="00255D73">
      <w:pPr>
        <w:pStyle w:val="DidefaultA"/>
        <w:widowControl w:val="0"/>
        <w:numPr>
          <w:ilvl w:val="0"/>
          <w:numId w:val="31"/>
        </w:numPr>
        <w:jc w:val="both"/>
        <w:rPr>
          <w:rFonts w:ascii="Calibri" w:hAnsi="Calibri" w:cs="Calibri Light"/>
          <w:lang w:val="it-IT"/>
        </w:rPr>
      </w:pPr>
      <w:r w:rsidRPr="00510A52">
        <w:rPr>
          <w:rFonts w:ascii="Calibri" w:hAnsi="Calibri" w:cs="Calibri Light"/>
          <w:lang w:val="it-IT"/>
        </w:rPr>
        <w:t xml:space="preserve">attivare eventualmente la procedura di soccorso istruttorio di cui all’art. 83, comma 9 del </w:t>
      </w:r>
      <w:r w:rsidRPr="00510A52">
        <w:rPr>
          <w:rFonts w:ascii="Calibri" w:hAnsi="Calibri" w:cs="Calibri Light"/>
        </w:rPr>
        <w:t>D.Lgs. 50/2016 e ss.mm.ii.</w:t>
      </w:r>
      <w:r w:rsidRPr="00510A52">
        <w:rPr>
          <w:rFonts w:ascii="Calibri" w:hAnsi="Calibri" w:cs="Calibri Light"/>
          <w:lang w:val="it-IT"/>
        </w:rPr>
        <w:t>;</w:t>
      </w:r>
    </w:p>
    <w:p w:rsidR="00970F55" w:rsidRPr="00510A52" w:rsidRDefault="00970F55" w:rsidP="00255D73">
      <w:pPr>
        <w:pStyle w:val="DidefaultA"/>
        <w:widowControl w:val="0"/>
        <w:numPr>
          <w:ilvl w:val="0"/>
          <w:numId w:val="31"/>
        </w:numPr>
        <w:jc w:val="both"/>
        <w:rPr>
          <w:rFonts w:ascii="Calibri" w:hAnsi="Calibri" w:cs="Calibri Light"/>
          <w:lang w:val="it-IT"/>
        </w:rPr>
      </w:pPr>
      <w:r w:rsidRPr="00510A52">
        <w:rPr>
          <w:rFonts w:ascii="Calibri" w:hAnsi="Calibri" w:cs="Calibri Light"/>
          <w:lang w:val="it-IT"/>
        </w:rPr>
        <w:t>redigere apposito verbale relativo alle attività svolte;</w:t>
      </w:r>
    </w:p>
    <w:p w:rsidR="00970F55" w:rsidRPr="00510A52" w:rsidRDefault="00970F55" w:rsidP="00255D73">
      <w:pPr>
        <w:pStyle w:val="DidefaultA"/>
        <w:widowControl w:val="0"/>
        <w:numPr>
          <w:ilvl w:val="0"/>
          <w:numId w:val="31"/>
        </w:numPr>
        <w:jc w:val="both"/>
        <w:rPr>
          <w:rFonts w:ascii="Calibri" w:hAnsi="Calibri" w:cs="Calibri Light"/>
          <w:lang w:val="it-IT"/>
        </w:rPr>
      </w:pPr>
      <w:r w:rsidRPr="00510A52">
        <w:rPr>
          <w:rFonts w:ascii="Calibri" w:hAnsi="Calibri" w:cs="Calibri Light"/>
          <w:lang w:val="it-IT"/>
        </w:rPr>
        <w:t>adottare il provvedimento che determina le esclusioni e le ammissioni dalla procedura di gara, provvedendo altresì alle conseguenti comunicazioni.</w:t>
      </w:r>
    </w:p>
    <w:p w:rsidR="00970F55" w:rsidRPr="00510A52"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510A52" w:rsidRDefault="00970F55" w:rsidP="0031597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510A52">
        <w:rPr>
          <w:rFonts w:ascii="Calibri" w:hAnsi="Calibri" w:cs="Calibri Light"/>
          <w:b/>
          <w:bCs/>
          <w:shd w:val="clear" w:color="auto" w:fill="FFFFFF"/>
        </w:rPr>
        <w:t>Art. 23 - COMMISSIONE GIUDICATRICE</w:t>
      </w:r>
    </w:p>
    <w:p w:rsidR="00970F55" w:rsidRPr="00510A52" w:rsidRDefault="00970F55" w:rsidP="0031597C">
      <w:pPr>
        <w:jc w:val="both"/>
        <w:rPr>
          <w:rFonts w:ascii="Calibri" w:hAnsi="Calibri" w:cs="Calibri Light"/>
          <w:sz w:val="22"/>
          <w:szCs w:val="22"/>
        </w:rPr>
      </w:pPr>
      <w:r w:rsidRPr="00510A52">
        <w:rPr>
          <w:rFonts w:ascii="Calibri" w:hAnsi="Calibri" w:cs="Calibri Light"/>
          <w:sz w:val="22"/>
          <w:szCs w:val="22"/>
        </w:rPr>
        <w:t xml:space="preserve">La </w:t>
      </w:r>
      <w:r w:rsidR="00AE2487">
        <w:rPr>
          <w:rFonts w:ascii="Calibri" w:hAnsi="Calibri" w:cs="Calibri Light"/>
          <w:sz w:val="22"/>
          <w:szCs w:val="22"/>
        </w:rPr>
        <w:t>C</w:t>
      </w:r>
      <w:r w:rsidRPr="00510A52">
        <w:rPr>
          <w:rFonts w:ascii="Calibri" w:hAnsi="Calibri" w:cs="Calibri Light"/>
          <w:sz w:val="22"/>
          <w:szCs w:val="22"/>
        </w:rPr>
        <w:t xml:space="preserve">ommissione giudicatrice è nominata, ai sensi dell’art. 216, comma 12 del D.Lgs. 50/2016 e ss.mm.ii., dopo la scadenza del termine per la presentazione delle offerte ed è composta da un numero dispari pari a 3 (tre) membri, esperti nello specifico settore cui si riferisce l’oggetto del contratto. </w:t>
      </w:r>
    </w:p>
    <w:p w:rsidR="00970F55" w:rsidRPr="00510A52" w:rsidRDefault="00970F55" w:rsidP="0031597C">
      <w:pPr>
        <w:jc w:val="both"/>
        <w:rPr>
          <w:rFonts w:ascii="Calibri" w:hAnsi="Calibri" w:cs="Calibri Light"/>
          <w:sz w:val="22"/>
          <w:szCs w:val="22"/>
        </w:rPr>
      </w:pPr>
      <w:r w:rsidRPr="00510A52">
        <w:rPr>
          <w:rFonts w:ascii="Calibri" w:hAnsi="Calibri" w:cs="Calibri Light"/>
          <w:sz w:val="22"/>
          <w:szCs w:val="22"/>
        </w:rPr>
        <w:t xml:space="preserve">In capo ai commissari non devono sussistere cause ostative alla nomina ai sensi dell’art. 77, comma 9, del </w:t>
      </w:r>
      <w:r w:rsidR="00AE2487" w:rsidRPr="00510A52">
        <w:rPr>
          <w:rFonts w:ascii="Calibri" w:hAnsi="Calibri" w:cs="Calibri Light"/>
          <w:sz w:val="22"/>
          <w:szCs w:val="22"/>
        </w:rPr>
        <w:t>D.Lgs. 50/2016 e ss.mm.ii</w:t>
      </w:r>
      <w:r w:rsidRPr="00510A52">
        <w:rPr>
          <w:rFonts w:ascii="Calibri" w:hAnsi="Calibri" w:cs="Calibri Light"/>
          <w:sz w:val="22"/>
          <w:szCs w:val="22"/>
        </w:rPr>
        <w:t>. A tal fine i medesimi rilasciano apposita dichiarazione alla stazione appaltante.</w:t>
      </w:r>
    </w:p>
    <w:p w:rsidR="00970F55" w:rsidRPr="00510A52" w:rsidRDefault="00970F55" w:rsidP="0031597C">
      <w:pPr>
        <w:pStyle w:val="Default"/>
        <w:spacing w:line="240" w:lineRule="auto"/>
        <w:rPr>
          <w:rFonts w:ascii="Calibri" w:hAnsi="Calibri" w:cs="Calibri Light"/>
          <w:sz w:val="22"/>
          <w:szCs w:val="22"/>
        </w:rPr>
      </w:pPr>
      <w:r w:rsidRPr="00510A52">
        <w:rPr>
          <w:rFonts w:ascii="Calibri" w:hAnsi="Calibri" w:cs="Calibri Light"/>
          <w:sz w:val="22"/>
          <w:szCs w:val="22"/>
        </w:rPr>
        <w:t xml:space="preserve">La </w:t>
      </w:r>
      <w:r w:rsidR="00AE2487">
        <w:rPr>
          <w:rFonts w:ascii="Calibri" w:hAnsi="Calibri" w:cs="Calibri Light"/>
          <w:sz w:val="22"/>
          <w:szCs w:val="22"/>
        </w:rPr>
        <w:t>C</w:t>
      </w:r>
      <w:r w:rsidRPr="00510A52">
        <w:rPr>
          <w:rFonts w:ascii="Calibri" w:hAnsi="Calibri" w:cs="Calibri Light"/>
          <w:sz w:val="22"/>
          <w:szCs w:val="22"/>
        </w:rPr>
        <w:t>ommissione giudicatrice è responsabile della valutazione delle offerte tecniche ed economiche dei concorrenti e fornisce ausilio al RUP nella valutazione della congruità delle offerte tecniche.</w:t>
      </w:r>
    </w:p>
    <w:p w:rsidR="00970F55" w:rsidRPr="00510A52" w:rsidRDefault="00970F55" w:rsidP="0031597C">
      <w:pPr>
        <w:pStyle w:val="Default"/>
        <w:spacing w:line="240" w:lineRule="auto"/>
        <w:rPr>
          <w:rFonts w:ascii="Calibri" w:hAnsi="Calibri" w:cs="Calibri Light"/>
          <w:sz w:val="22"/>
          <w:szCs w:val="22"/>
        </w:rPr>
      </w:pPr>
      <w:r w:rsidRPr="00510A52">
        <w:rPr>
          <w:rFonts w:ascii="Calibri" w:hAnsi="Calibri" w:cs="Calibri Light"/>
          <w:sz w:val="22"/>
          <w:szCs w:val="22"/>
        </w:rPr>
        <w:t xml:space="preserve">Sul Portale, nella sezione dedicata alla gara, è pubblicata la composizione della </w:t>
      </w:r>
      <w:r w:rsidR="00AE2487">
        <w:rPr>
          <w:rFonts w:ascii="Calibri" w:hAnsi="Calibri" w:cs="Calibri Light"/>
          <w:sz w:val="22"/>
          <w:szCs w:val="22"/>
        </w:rPr>
        <w:t>C</w:t>
      </w:r>
      <w:r w:rsidRPr="00510A52">
        <w:rPr>
          <w:rFonts w:ascii="Calibri" w:hAnsi="Calibri" w:cs="Calibri Light"/>
          <w:sz w:val="22"/>
          <w:szCs w:val="22"/>
        </w:rPr>
        <w:t>ommissione giudicatrice e i curricula dei componenti, ai sensi dell’art. 29, comma 1 del D.Lgs. 50/2016 e ss.mm.ii.</w:t>
      </w:r>
    </w:p>
    <w:p w:rsidR="00970F55" w:rsidRPr="00510A52"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u w:color="000000"/>
        </w:rPr>
      </w:pPr>
    </w:p>
    <w:p w:rsidR="00970F55" w:rsidRPr="00510A52"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rPr>
      </w:pPr>
      <w:r w:rsidRPr="00510A52">
        <w:rPr>
          <w:rFonts w:ascii="Calibri" w:hAnsi="Calibri" w:cs="Calibri Light"/>
          <w:b/>
          <w:bCs/>
        </w:rPr>
        <w:t xml:space="preserve">Art. 24 - SVOLGIMENTO DELLA PROCEDURA DI GARA – </w:t>
      </w:r>
      <w:r w:rsidRPr="00510A52">
        <w:rPr>
          <w:rFonts w:ascii="Calibri" w:hAnsi="Calibri" w:cs="Calibri Light"/>
          <w:b/>
        </w:rPr>
        <w:t>VALUTAZIONE DELLE OFFERTE TECNICHE ED ECONOMICHE</w:t>
      </w:r>
    </w:p>
    <w:p w:rsidR="00970F55" w:rsidRPr="00510A52" w:rsidRDefault="00970F55" w:rsidP="00AA6A77">
      <w:pPr>
        <w:pStyle w:val="Default"/>
        <w:spacing w:line="240" w:lineRule="auto"/>
        <w:rPr>
          <w:rFonts w:ascii="Calibri" w:hAnsi="Calibri" w:cs="Calibri Light"/>
          <w:sz w:val="22"/>
          <w:szCs w:val="22"/>
        </w:rPr>
      </w:pPr>
      <w:r w:rsidRPr="00510A52">
        <w:rPr>
          <w:rFonts w:ascii="Calibri" w:hAnsi="Calibri" w:cs="Calibri Light"/>
          <w:sz w:val="22"/>
          <w:szCs w:val="22"/>
        </w:rPr>
        <w:t>Una volta effettuato il controllo della documentazione amministrativa, il RUP procederà a consegnare gli atti alla Commissione giudicatrice.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 xml:space="preserve">La Commissione giudicatrice, in seduta pubblica, procederà all’apertura della busta concernente l’offerta tecnica ed alla verifica della presenza dei documenti richiesti dal presente disciplinare. </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In una o più sedute riservate la Commissione giudicatrice procederà all’esame ed alla valutazione delle offerte tecniche e all’assegnazione dei relativi punteggi applicando i criteri e le formule indicati nel bando e nel presente disciplinare.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Successivamente, in seduta pubblica, la Commissione giudicatrice darà lettura dei punteggi attribuiti alle singole offerte tecniche</w:t>
      </w:r>
      <w:r w:rsidRPr="00510A52">
        <w:rPr>
          <w:rFonts w:ascii="Calibri" w:eastAsia="Times New Roman" w:hAnsi="Calibri" w:cs="Calibri Light"/>
          <w:color w:val="000000"/>
          <w:sz w:val="22"/>
          <w:szCs w:val="22"/>
        </w:rPr>
        <w:t>.</w:t>
      </w:r>
      <w:r w:rsidRPr="00510A52">
        <w:rPr>
          <w:rFonts w:ascii="Calibri" w:hAnsi="Calibri" w:cs="Calibri Light"/>
          <w:sz w:val="22"/>
          <w:szCs w:val="22"/>
        </w:rPr>
        <w:t xml:space="preserve"> </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Nella medesima seduta, o in una seduta pubblica successiva, la Commissione giudicatrice procederà poi all’apertura della busta contenente l’offerta economica.</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La stazione appaltante procederà dunque all’individuazione dell’unico parametro numerico finale per la formulazione della graduatoria, ai sensi dell’art. 95, comma 9 del D.Lgs. 50/2016 e ss.mm.ii.</w:t>
      </w:r>
    </w:p>
    <w:p w:rsidR="00970F55" w:rsidRPr="00510A52" w:rsidRDefault="00970F55" w:rsidP="0071747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hAnsi="Calibri" w:cs="Calibri Light"/>
          <w:color w:val="000000"/>
          <w:sz w:val="22"/>
          <w:szCs w:val="22"/>
          <w:u w:color="000000"/>
        </w:rPr>
      </w:pPr>
      <w:r w:rsidRPr="00510A52">
        <w:rPr>
          <w:rFonts w:ascii="Calibri" w:hAnsi="Calibri" w:cs="Calibri Light"/>
          <w:color w:val="000000"/>
          <w:sz w:val="22"/>
          <w:szCs w:val="22"/>
          <w:u w:color="000000"/>
        </w:rPr>
        <w:t>Nel caso in cui vi siano più offerte aventi lo stesso punteggio, si procederà ai sensi dell’art. 77 del R.D. 23 maggio 1924, n. 827 (sorteggio).</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Qualora la Commissione giudicatrice individui offerte che superano la soglia di anomalia di cui all’art. 97, comma 3 del D.Lgs. 50/2016 e ss.mm.ii., e in ogni altro caso in cui, in base a elementi specifici, l’offerta appaia anormalmente bassa, la commissione, chiude la seduta pubblica dando comunicazione al RUP, che procederà secondo quanto indicato al successivo articolo 25.</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All’esito delle operazioni di cui sopra il RUP della Centrale Unica di Committenza formulerà la proposta di aggiudicazione in favore de concorrente che ha presentato la migliore offerta, chiudendo le operazioni di gara.</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Tutta la documentazione sarà poi trasmessa all’Amministrazione per conto della quale si sta svolgendo la procedura di gara per gli adempimenti di propria competenza, secondo quanto previsto dalla vigente convenzione.</w:t>
      </w:r>
    </w:p>
    <w:p w:rsidR="00970F55" w:rsidRPr="00510A52" w:rsidRDefault="00970F55" w:rsidP="00B83A5C">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u w:color="000000"/>
          <w:shd w:val="clear" w:color="auto" w:fill="FFFFFF"/>
        </w:rPr>
      </w:pPr>
    </w:p>
    <w:p w:rsidR="00970F55" w:rsidRPr="00510A52"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510A52">
        <w:rPr>
          <w:rFonts w:ascii="Calibri" w:hAnsi="Calibri" w:cs="Calibri Light"/>
          <w:b/>
          <w:bCs/>
          <w:shd w:val="clear" w:color="auto" w:fill="FFFFFF"/>
        </w:rPr>
        <w:t>Art. 25 - VERIFICA OFFERTE ANOMALE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Al ricorrere dei presupposti di cui all’art. 97, comma 3, del D.Lgs. 50/2016 e ss.mm.ii., e in ogni altro caso in cui, in base a elementi specifici, l’offerta appaia anormalmente bassa, il RUP, avvalendosi del supporto della Commissione giudicatrice, valuta la congruità, serietà, sostenibilità e realizzabilità delle offerte che appaiono anormalmente basse.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Il RUP richiede per iscritto al concorrente la presentazione, per iscritto, delle spiegazioni, se del caso indicando le componenti specifiche dell’offerta ritenute anomale.</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A tal fine, assegna un termine non inferiore a quindici giorni dal ricevimento della richiesta.</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 xml:space="preserve">Il RUP,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rsidR="00970F55" w:rsidRPr="00510A52" w:rsidRDefault="00970F55" w:rsidP="00AA6A77">
      <w:pPr>
        <w:jc w:val="both"/>
        <w:rPr>
          <w:rFonts w:ascii="Calibri" w:hAnsi="Calibri" w:cs="Calibri Light"/>
          <w:sz w:val="22"/>
          <w:szCs w:val="22"/>
        </w:rPr>
      </w:pPr>
      <w:r w:rsidRPr="00510A52">
        <w:rPr>
          <w:rFonts w:ascii="Calibri" w:hAnsi="Calibri" w:cs="Calibri Light"/>
          <w:sz w:val="22"/>
          <w:szCs w:val="22"/>
        </w:rPr>
        <w:t>Il RUP esclude, ai sensi degli articoli 59, comma 3 lett. c) e 97, commi 5 e 6 del D.Lgs. 50/2016 e ss.mm.ii., le offerte che, in base all’esame degli elementi forniti con le spiegazioni risultino, nel complesso, inaffidabili.</w:t>
      </w:r>
    </w:p>
    <w:p w:rsidR="00970F55" w:rsidRPr="00510A52"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p>
    <w:p w:rsidR="00970F55" w:rsidRPr="00510A52"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510A52">
        <w:rPr>
          <w:rFonts w:ascii="Calibri" w:hAnsi="Calibri" w:cs="Calibri Light"/>
          <w:b/>
          <w:bCs/>
          <w:shd w:val="clear" w:color="auto" w:fill="FFFFFF"/>
        </w:rPr>
        <w:t>Art. 26 - GARANZIA DEFINITIVA</w:t>
      </w:r>
    </w:p>
    <w:p w:rsidR="00970F55" w:rsidRPr="00510A52"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510A52">
        <w:rPr>
          <w:rFonts w:ascii="Calibri" w:hAnsi="Calibri" w:cs="Calibri Light"/>
          <w:shd w:val="clear" w:color="auto" w:fill="FFFFFF"/>
        </w:rPr>
        <w:t xml:space="preserve">L’Impresa aggiudicataria dovrà costituire, per i termini di durata contrattuale, garanzia di esecuzione con le forme e le modalità di cui all’art. 103, comma 1, del </w:t>
      </w:r>
      <w:r w:rsidRPr="00510A52">
        <w:rPr>
          <w:rFonts w:ascii="Calibri" w:hAnsi="Calibri" w:cs="Calibri Light"/>
        </w:rPr>
        <w:t>D.Lgs. 50/2016 e ss.mm.ii., in conformità a quanto previsto dal capitolato speciale d’appalto.</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510A52">
        <w:rPr>
          <w:rFonts w:ascii="Calibri" w:hAnsi="Calibri" w:cs="Calibri Light"/>
          <w:b/>
          <w:bCs/>
          <w:shd w:val="clear" w:color="auto" w:fill="FFFFFF"/>
        </w:rPr>
        <w:t xml:space="preserve">Art. 27 - SPESE CONTRATTUALI </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510A52">
        <w:rPr>
          <w:rFonts w:ascii="Calibri" w:hAnsi="Calibri" w:cs="Calibri Light"/>
          <w:shd w:val="clear" w:color="auto" w:fill="FFFFFF"/>
        </w:rPr>
        <w:t>Sono a carico dell’Impresa Aggiudicataria tutte le spese inerenti e conseguenti all’aggiudicazione della gara e alla stipulazione del contratto.</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rPr>
          <w:rFonts w:ascii="Calibri" w:eastAsia="Times New Roman" w:hAnsi="Calibri" w:cs="Calibri Light"/>
          <w:bCs/>
          <w:highlight w:val="yellow"/>
          <w:shd w:val="clear" w:color="auto" w:fill="FFFFFF"/>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510A52">
        <w:rPr>
          <w:rFonts w:ascii="Calibri" w:hAnsi="Calibri" w:cs="Calibri Light"/>
          <w:b/>
          <w:bCs/>
          <w:shd w:val="clear" w:color="auto" w:fill="FFFFFF"/>
        </w:rPr>
        <w:t xml:space="preserve">Art. 28 - RINVIO A NORME DI DIRITTO VIGENTI </w:t>
      </w:r>
    </w:p>
    <w:p w:rsidR="00970F55" w:rsidRPr="00510A52" w:rsidRDefault="00970F55" w:rsidP="00AA6A77">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510A52">
        <w:rPr>
          <w:rFonts w:ascii="Calibri" w:hAnsi="Calibri" w:cs="Calibri Light"/>
          <w:shd w:val="clear" w:color="auto" w:fill="FFFFFF"/>
        </w:rPr>
        <w:t xml:space="preserve">Per quanto non espressamente previsto nel presente disciplinare, si fa riferimento al Progetto di servizio ed al capitolato speciale d’appalto approvati dall’Amministrazione per conto della quale si sta svolgendo la procedura di gara; si intendono inoltre richiamate, in quanto compatibili, le norme regionali, nazionali e comunitarie vigenti in materia. </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Cs/>
          <w:highlight w:val="yellow"/>
          <w:shd w:val="clear" w:color="auto" w:fill="FFFFFF"/>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b/>
          <w:shd w:val="clear" w:color="auto" w:fill="FFFFFF"/>
        </w:rPr>
      </w:pPr>
      <w:r w:rsidRPr="00510A52">
        <w:rPr>
          <w:rFonts w:ascii="Calibri" w:hAnsi="Calibri" w:cs="Calibri Light"/>
          <w:b/>
          <w:bCs/>
          <w:shd w:val="clear" w:color="auto" w:fill="FFFFFF"/>
        </w:rPr>
        <w:t xml:space="preserve">Art. 29 - TRATTAMENTO DEI DATI </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510A52">
        <w:rPr>
          <w:rFonts w:ascii="Calibri" w:hAnsi="Calibri" w:cs="Calibri Light (Vietnamese)"/>
          <w:shd w:val="clear" w:color="auto" w:fill="FFFFFF"/>
        </w:rPr>
        <w:t xml:space="preserve">Ai sensi dell’art. 13 Reg. UE 679/2016 e art. 13 del DECRETO LEGISLATIVO 10 agosto 2018, n. 101, i dati forniti dagli operatori economici saranno trattati esclusivamente per le finalità connesse alla procedura di gara e per l’eventuale successiva stipula </w:t>
      </w:r>
      <w:r w:rsidRPr="00510A52">
        <w:rPr>
          <w:rFonts w:ascii="Calibri" w:hAnsi="Calibri" w:cs="Calibri Light"/>
          <w:shd w:val="clear" w:color="auto" w:fill="FFFFFF"/>
        </w:rPr>
        <w:t>e gestione del contratto.</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shd w:val="clear" w:color="auto" w:fill="FFFFFF"/>
        </w:rPr>
      </w:pPr>
      <w:r w:rsidRPr="00510A52">
        <w:rPr>
          <w:rFonts w:ascii="Calibri" w:hAnsi="Calibri" w:cs="Calibri Light (Vietnamese)"/>
          <w:shd w:val="clear" w:color="auto" w:fill="FFFFFF"/>
        </w:rPr>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rsidR="00970F55" w:rsidRPr="00510A52"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510A52">
        <w:rPr>
          <w:rFonts w:ascii="Calibri" w:hAnsi="Calibri" w:cs="Calibri Light (Vietnamese)"/>
          <w:shd w:val="clear" w:color="auto" w:fill="FFFFFF"/>
        </w:rPr>
        <w:t>Il conferimento dei dati è obbligatorio ai fini della partecipazione alla procedura di gara, pena l’esclusione. Con riferimento al vincitore il conferimento è altresì obbligatorio ai fini della stipulazione del contratto e dell’adempimento di tutti gli obblighi ad esso conseguenti ai sensi di legge.</w:t>
      </w:r>
    </w:p>
    <w:p w:rsidR="00970F55" w:rsidRPr="00510A52" w:rsidRDefault="00970F55" w:rsidP="000A58B3">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eastAsia="Times New Roman" w:hAnsi="Calibri" w:cs="Calibri Light"/>
          <w:highlight w:val="yellow"/>
          <w:shd w:val="clear" w:color="auto" w:fill="FFFFFF"/>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jc w:val="both"/>
        <w:rPr>
          <w:rFonts w:ascii="Calibri" w:hAnsi="Calibri" w:cs="Calibri Light"/>
          <w:b/>
          <w:bCs/>
          <w:shd w:val="clear" w:color="auto" w:fill="FFFFFF"/>
        </w:rPr>
      </w:pPr>
      <w:r w:rsidRPr="00510A52">
        <w:rPr>
          <w:rFonts w:ascii="Calibri" w:hAnsi="Calibri" w:cs="Calibri Light"/>
          <w:b/>
          <w:bCs/>
          <w:shd w:val="clear" w:color="auto" w:fill="FFFFFF"/>
        </w:rPr>
        <w:t xml:space="preserve">Art. 30 </w:t>
      </w:r>
      <w:r>
        <w:rPr>
          <w:rFonts w:ascii="Calibri" w:hAnsi="Calibri" w:cs="Calibri Light"/>
          <w:b/>
          <w:bCs/>
          <w:shd w:val="clear" w:color="auto" w:fill="FFFFFF"/>
        </w:rPr>
        <w:t>-</w:t>
      </w:r>
      <w:r w:rsidRPr="00510A52">
        <w:rPr>
          <w:rFonts w:ascii="Calibri" w:hAnsi="Calibri" w:cs="Calibri Light"/>
          <w:b/>
          <w:bCs/>
          <w:shd w:val="clear" w:color="auto" w:fill="FFFFFF"/>
        </w:rPr>
        <w:t xml:space="preserve"> DISPOSIZIONI FINALI</w:t>
      </w:r>
    </w:p>
    <w:p w:rsidR="00970F55" w:rsidRPr="00510A52"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510A52">
        <w:rPr>
          <w:rFonts w:ascii="Calibri" w:hAnsi="Calibri" w:cs="Calibri Light"/>
          <w:shd w:val="clear" w:color="auto" w:fill="FFFFFF"/>
        </w:rPr>
        <w:t>Si precisa che, in caso di indicazioni contrastanti, quanto riportato all’interno del presente D</w:t>
      </w:r>
      <w:r w:rsidRPr="00510A52">
        <w:rPr>
          <w:rFonts w:ascii="Calibri" w:hAnsi="Calibri" w:cs="Calibri Light (Vietnamese)"/>
          <w:shd w:val="clear" w:color="auto" w:fill="FFFFFF"/>
        </w:rPr>
        <w:t xml:space="preserve">isciplinare sarà da considerarsi prevalente rispetto agli altri documenti approvati purchè non in contrasto con le leggi vigenti. </w:t>
      </w:r>
    </w:p>
    <w:p w:rsidR="00970F55" w:rsidRPr="00510A52" w:rsidRDefault="00970F55" w:rsidP="00AA6A77">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w:hAnsi="Calibri" w:cs="Calibri Light"/>
          <w:shd w:val="clear" w:color="auto" w:fill="FFFFFF"/>
        </w:rPr>
      </w:pPr>
      <w:r w:rsidRPr="00510A52">
        <w:rPr>
          <w:rFonts w:ascii="Calibri" w:hAnsi="Calibri" w:cs="Calibri Light"/>
          <w:shd w:val="clear" w:color="auto" w:fill="FFFFFF"/>
        </w:rPr>
        <w:t xml:space="preserve">La Centrale Unica di Committenza, in collaborazione con l’Amministrazione per conto della quale si svolge la </w:t>
      </w:r>
      <w:r w:rsidRPr="00510A52">
        <w:rPr>
          <w:rFonts w:ascii="Calibri" w:hAnsi="Calibri" w:cs="Calibri Light (Vietnamese)"/>
          <w:shd w:val="clear" w:color="auto" w:fill="FFFFFF"/>
        </w:rPr>
        <w:t xml:space="preserve">procedura di gara, fornirà riscontri ad istanze finalizzate all’esatta interpretazione delle disposizioni contenute nei documenti di gara. </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shd w:val="clear" w:color="auto" w:fill="FFFFFF"/>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w:eastAsia="Times New Roman" w:hAnsi="Calibri" w:cs="Calibri Light"/>
          <w:u w:color="000000"/>
        </w:rPr>
      </w:pPr>
      <w:r w:rsidRPr="00510A52">
        <w:rPr>
          <w:rFonts w:ascii="Calibri" w:hAnsi="Calibri" w:cs="Calibri Light"/>
          <w:u w:color="000000"/>
        </w:rPr>
        <w:t>Torre Pellice, _______________</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hAnsi="Calibri" w:cs="Calibri Light"/>
          <w:u w:color="000000"/>
        </w:rPr>
      </w:pPr>
      <w:r w:rsidRPr="00510A52">
        <w:rPr>
          <w:rFonts w:ascii="Calibri" w:hAnsi="Calibri" w:cs="Calibri Light"/>
          <w:u w:color="000000"/>
        </w:rPr>
        <w:t>F.to digitalmente</w:t>
      </w:r>
    </w:p>
    <w:p w:rsidR="00970F55" w:rsidRPr="00510A52" w:rsidRDefault="00970F55" w:rsidP="000A58B3">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imes New Roman" w:hAnsi="Calibri" w:cs="Calibri Light"/>
          <w:u w:color="000000"/>
        </w:rPr>
      </w:pPr>
      <w:r w:rsidRPr="00510A52">
        <w:rPr>
          <w:rFonts w:ascii="Calibri" w:hAnsi="Calibri" w:cs="Calibri Light"/>
          <w:u w:color="000000"/>
        </w:rPr>
        <w:t>Il Responsabile della C.U.C.</w:t>
      </w:r>
    </w:p>
    <w:p w:rsidR="00970F55" w:rsidRPr="00510A52" w:rsidRDefault="00970F55" w:rsidP="00746369">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w:eastAsia="Times New Roman" w:hAnsi="Calibri" w:cs="Calibri Light"/>
          <w:u w:color="000000"/>
          <w:shd w:val="clear" w:color="auto" w:fill="FFFF00"/>
        </w:rPr>
      </w:pPr>
      <w:r w:rsidRPr="00510A52">
        <w:rPr>
          <w:rFonts w:ascii="Calibri" w:hAnsi="Calibri" w:cs="Calibri Light"/>
          <w:u w:color="000000"/>
        </w:rPr>
        <w:t>Arch. P. T. Davide BENEDETTO</w:t>
      </w:r>
    </w:p>
    <w:sectPr w:rsidR="00970F55" w:rsidRPr="00510A52" w:rsidSect="00F4128A">
      <w:head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4E86" w:rsidRDefault="00084E86">
      <w:r>
        <w:separator/>
      </w:r>
    </w:p>
  </w:endnote>
  <w:endnote w:type="continuationSeparator" w:id="0">
    <w:p w:rsidR="00084E86" w:rsidRDefault="00084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altName w:val="Garamond Halbfett"/>
    <w:panose1 w:val="02020404030301010803"/>
    <w:charset w:val="00"/>
    <w:family w:val="roman"/>
    <w:pitch w:val="variable"/>
    <w:sig w:usb0="00000287" w:usb1="00000000" w:usb2="00000000" w:usb3="00000000" w:csb0="0000009F" w:csb1="00000000"/>
  </w:font>
  <w:font w:name="Times New Roman">
    <w:altName w:val="Times New Roman PS"/>
    <w:panose1 w:val="02020603050405020304"/>
    <w:charset w:val="00"/>
    <w:family w:val="roman"/>
    <w:pitch w:val="variable"/>
    <w:sig w:usb0="E0002AE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altName w:val="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604020202020204"/>
    <w:charset w:val="00"/>
    <w:family w:val="swiss"/>
    <w:notTrueType/>
    <w:pitch w:val="variable"/>
    <w:sig w:usb0="00000003" w:usb1="00000000" w:usb2="00000000" w:usb3="00000000" w:csb0="00000001" w:csb1="00000000"/>
  </w:font>
  <w:font w:name="Helvetica">
    <w:panose1 w:val="00000000000000000000"/>
    <w:charset w:val="00"/>
    <w:family w:val="auto"/>
    <w:pitch w:val="variable"/>
    <w:sig w:usb0="E0002EFF" w:usb1="D000785B" w:usb2="00000009" w:usb3="00000000" w:csb0="000001F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Í),»˛">
    <w:altName w:val="Calibri"/>
    <w:panose1 w:val="020B0604020202020204"/>
    <w:charset w:val="4D"/>
    <w:family w:val="auto"/>
    <w:notTrueType/>
    <w:pitch w:val="default"/>
    <w:sig w:usb0="00000003" w:usb1="00000000" w:usb2="00000000" w:usb3="00000000" w:csb0="00000001" w:csb1="00000000"/>
  </w:font>
  <w:font w:name="Calibri Light (Vietnamese)">
    <w:altName w:val="Arial"/>
    <w:panose1 w:val="020B0604020202020204"/>
    <w:charset w:val="A3"/>
    <w:family w:val="swiss"/>
    <w:notTrueType/>
    <w:pitch w:val="variable"/>
    <w:sig w:usb0="20000001" w:usb1="00000000" w:usb2="00000000" w:usb3="00000000" w:csb0="00000100" w:csb1="00000000"/>
  </w:font>
  <w:font w:name="TTE51687D0t00">
    <w:altName w:val="Microsoft YaHei"/>
    <w:panose1 w:val="020B0604020202020204"/>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4E86" w:rsidRDefault="00084E86">
      <w:r>
        <w:separator/>
      </w:r>
    </w:p>
  </w:footnote>
  <w:footnote w:type="continuationSeparator" w:id="0">
    <w:p w:rsidR="00084E86" w:rsidRDefault="00084E86">
      <w:r>
        <w:continuationSeparator/>
      </w:r>
    </w:p>
  </w:footnote>
  <w:footnote w:id="1">
    <w:p w:rsidR="00970F55" w:rsidRDefault="00970F55" w:rsidP="00023207">
      <w:pPr>
        <w:pStyle w:val="Testonotaapidipagina"/>
        <w:jc w:val="both"/>
      </w:pPr>
      <w:r>
        <w:rPr>
          <w:rStyle w:val="Rimandonotaapidipagina"/>
        </w:rPr>
        <w:footnoteRef/>
      </w:r>
      <w:r>
        <w:t xml:space="preserve"> </w:t>
      </w:r>
      <w:r w:rsidRPr="00023207">
        <w:rPr>
          <w:rFonts w:ascii="Calibri" w:hAnsi="Calibri"/>
          <w:sz w:val="18"/>
          <w:szCs w:val="18"/>
        </w:rPr>
        <w:t>Cfr. Consiglio di Stato, Sezione V, Sentenza n. 2588 del 29 marzo 2021, TAR Lazio, Sezione I, Sentenza n. 4540 del 19.04.2021.</w:t>
      </w:r>
      <w:r>
        <w:t xml:space="preserve"> </w:t>
      </w:r>
    </w:p>
  </w:footnote>
  <w:footnote w:id="2">
    <w:p w:rsidR="00970F55" w:rsidRDefault="00970F55" w:rsidP="00D41218">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pPr>
      <w:r w:rsidRPr="00A610A4">
        <w:rPr>
          <w:rStyle w:val="Rimandonotaapidipagina"/>
          <w:rFonts w:ascii="Calibri Light" w:hAnsi="Calibri Light" w:cs="Calibri Light"/>
          <w:sz w:val="18"/>
          <w:szCs w:val="18"/>
        </w:rPr>
        <w:footnoteRef/>
      </w:r>
      <w:r w:rsidRPr="00A610A4">
        <w:rPr>
          <w:rFonts w:ascii="Calibri Light" w:hAnsi="Calibri Light" w:cs="Calibri Light"/>
          <w:sz w:val="18"/>
          <w:szCs w:val="18"/>
        </w:rPr>
        <w:t xml:space="preserve"> </w:t>
      </w:r>
      <w:r w:rsidRPr="00A610A4">
        <w:rPr>
          <w:rFonts w:ascii="Calibri Light" w:hAnsi="Calibri Light" w:cs="Calibri Light"/>
          <w:b/>
          <w:bCs/>
          <w:sz w:val="18"/>
          <w:szCs w:val="18"/>
        </w:rPr>
        <w:t>N.B.</w:t>
      </w:r>
      <w:r>
        <w:rPr>
          <w:rFonts w:ascii="Calibri Light" w:hAnsi="Calibri Light" w:cs="Calibri Light"/>
          <w:sz w:val="18"/>
          <w:szCs w:val="18"/>
        </w:rPr>
        <w:t xml:space="preserve"> </w:t>
      </w:r>
      <w:r w:rsidRPr="00A610A4">
        <w:rPr>
          <w:rFonts w:ascii="Calibri Light" w:hAnsi="Calibri Light" w:cs="Calibri Light"/>
          <w:sz w:val="18"/>
          <w:szCs w:val="18"/>
        </w:rPr>
        <w:t xml:space="preserve">Come </w:t>
      </w:r>
      <w:r>
        <w:rPr>
          <w:rFonts w:ascii="Calibri Light" w:hAnsi="Calibri Light" w:cs="Calibri Light"/>
          <w:sz w:val="18"/>
          <w:szCs w:val="18"/>
        </w:rPr>
        <w:t>stabilito</w:t>
      </w:r>
      <w:r w:rsidRPr="00A610A4">
        <w:rPr>
          <w:rFonts w:ascii="Calibri Light" w:hAnsi="Calibri Light" w:cs="Calibri Light"/>
          <w:sz w:val="18"/>
          <w:szCs w:val="18"/>
        </w:rPr>
        <w:t xml:space="preserve"> con</w:t>
      </w:r>
      <w:r w:rsidRPr="00D41218">
        <w:rPr>
          <w:rFonts w:ascii="Calibri Light" w:hAnsi="Calibri Light" w:cs="Calibri Light"/>
          <w:sz w:val="18"/>
          <w:szCs w:val="18"/>
        </w:rPr>
        <w:t xml:space="preserve"> determinazione della Responsabile dell’Area </w:t>
      </w:r>
      <w:r w:rsidRPr="00245275">
        <w:rPr>
          <w:rFonts w:ascii="Calibri Light" w:hAnsi="Calibri Light" w:cs="Calibri Light"/>
          <w:sz w:val="18"/>
          <w:szCs w:val="18"/>
        </w:rPr>
        <w:t>Amministrativa e Economico-Finanziaria del Comune di Prarostino n. 195 del 06/07/2021</w:t>
      </w:r>
      <w:r w:rsidRPr="00D41218">
        <w:rPr>
          <w:rFonts w:ascii="Calibri Light" w:hAnsi="Calibri Light" w:cs="Calibri Light"/>
          <w:sz w:val="18"/>
          <w:szCs w:val="18"/>
        </w:rPr>
        <w:t>,</w:t>
      </w:r>
      <w:r w:rsidRPr="00A610A4">
        <w:rPr>
          <w:rFonts w:ascii="Calibri Light" w:hAnsi="Calibri Light" w:cs="Calibri Light"/>
          <w:sz w:val="18"/>
          <w:szCs w:val="18"/>
        </w:rPr>
        <w:t xml:space="preserve"> è intenzione </w:t>
      </w:r>
      <w:r>
        <w:rPr>
          <w:rFonts w:ascii="Calibri Light" w:hAnsi="Calibri Light" w:cs="Calibri Light"/>
          <w:sz w:val="18"/>
          <w:szCs w:val="18"/>
        </w:rPr>
        <w:t>dell’A</w:t>
      </w:r>
      <w:r w:rsidRPr="00A610A4">
        <w:rPr>
          <w:rFonts w:ascii="Calibri Light" w:hAnsi="Calibri Light" w:cs="Calibri Light"/>
          <w:sz w:val="18"/>
          <w:szCs w:val="18"/>
        </w:rPr>
        <w:t>mministrazione per conto della quale viene svolta la procedura di gara</w:t>
      </w:r>
      <w:r>
        <w:rPr>
          <w:rFonts w:ascii="Calibri Light" w:hAnsi="Calibri Light" w:cs="Calibri Light"/>
          <w:sz w:val="18"/>
          <w:szCs w:val="18"/>
        </w:rPr>
        <w:t xml:space="preserve"> </w:t>
      </w:r>
      <w:r w:rsidRPr="00A610A4">
        <w:rPr>
          <w:rFonts w:ascii="Calibri Light" w:hAnsi="Calibri Light" w:cs="Calibri Light"/>
          <w:sz w:val="18"/>
          <w:szCs w:val="18"/>
        </w:rPr>
        <w:t>prevedere un sopralluogo a carico dei concorrenti che manifesteranno l’interesse a partecipare alla gara, ma che tale previsione sarà modulata nell’ambito della lettera di invito in base alle misure di contenimento nel tempo vigenti per far fronte all’emergenza COVID-19;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0F55" w:rsidRDefault="00084E86" w:rsidP="00360103">
    <w:pPr>
      <w:pStyle w:val="Intestazioneepidipagina"/>
      <w:pBdr>
        <w:top w:val="none" w:sz="0" w:space="0" w:color="auto"/>
        <w:left w:val="none" w:sz="0" w:space="0" w:color="auto"/>
        <w:bottom w:val="none" w:sz="0" w:space="0" w:color="auto"/>
        <w:right w:val="none" w:sz="0" w:space="0" w:color="auto"/>
        <w:bar w:val="none" w:sz="0" w:color="auto"/>
      </w:pBdr>
      <w:tabs>
        <w:tab w:val="clear" w:pos="9020"/>
        <w:tab w:val="left" w:pos="4192"/>
        <w:tab w:val="center" w:pos="4819"/>
        <w:tab w:val="right" w:pos="9638"/>
      </w:tabs>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s2049" type="#_x0000_t75" alt="" style="position:absolute;margin-left:201.4pt;margin-top:-53.55pt;width:82.7pt;height:51.6pt;z-index:1;visibility:visible;mso-wrap-edited:f;mso-width-percent:0;mso-height-percent:0;mso-position-horizontal-relative:margin;mso-position-vertical-relative:margin;mso-width-percent:0;mso-height-percent:0">
          <v:imagedata r:id="rId1" o:title=""/>
          <w10:wrap type="square" anchorx="margin" anchory="margin"/>
        </v:shape>
      </w:pict>
    </w:r>
    <w:r w:rsidR="00970F55">
      <w:tab/>
    </w:r>
    <w:r w:rsidR="00970F55">
      <w:tab/>
    </w:r>
    <w:r w:rsidR="00970F55">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Garamond" w:hAnsi="Garamond" w:cs="Garamond" w:hint="default"/>
        <w:b/>
        <w:spacing w:val="4"/>
      </w:rPr>
    </w:lvl>
  </w:abstractNum>
  <w:abstractNum w:abstractNumId="1" w15:restartNumberingAfterBreak="0">
    <w:nsid w:val="0479370E"/>
    <w:multiLevelType w:val="hybridMultilevel"/>
    <w:tmpl w:val="BADC2E70"/>
    <w:lvl w:ilvl="0" w:tplc="ED0ED026">
      <w:numFmt w:val="bullet"/>
      <w:lvlText w:val="-"/>
      <w:lvlJc w:val="left"/>
      <w:pPr>
        <w:ind w:left="512" w:hanging="348"/>
      </w:pPr>
      <w:rPr>
        <w:rFonts w:ascii="Arial" w:eastAsia="Times New Roman" w:hAnsi="Arial" w:hint="default"/>
        <w:b/>
        <w:w w:val="99"/>
        <w:sz w:val="24"/>
      </w:rPr>
    </w:lvl>
    <w:lvl w:ilvl="1" w:tplc="00869534">
      <w:numFmt w:val="bullet"/>
      <w:lvlText w:val="•"/>
      <w:lvlJc w:val="left"/>
      <w:pPr>
        <w:ind w:left="1474" w:hanging="348"/>
      </w:pPr>
      <w:rPr>
        <w:rFonts w:hint="default"/>
      </w:rPr>
    </w:lvl>
    <w:lvl w:ilvl="2" w:tplc="7EB447A4">
      <w:numFmt w:val="bullet"/>
      <w:lvlText w:val="•"/>
      <w:lvlJc w:val="left"/>
      <w:pPr>
        <w:ind w:left="2428" w:hanging="348"/>
      </w:pPr>
      <w:rPr>
        <w:rFonts w:hint="default"/>
      </w:rPr>
    </w:lvl>
    <w:lvl w:ilvl="3" w:tplc="DC60E77E">
      <w:numFmt w:val="bullet"/>
      <w:lvlText w:val="•"/>
      <w:lvlJc w:val="left"/>
      <w:pPr>
        <w:ind w:left="3382" w:hanging="348"/>
      </w:pPr>
      <w:rPr>
        <w:rFonts w:hint="default"/>
      </w:rPr>
    </w:lvl>
    <w:lvl w:ilvl="4" w:tplc="5DFCF38A">
      <w:numFmt w:val="bullet"/>
      <w:lvlText w:val="•"/>
      <w:lvlJc w:val="left"/>
      <w:pPr>
        <w:ind w:left="4336" w:hanging="348"/>
      </w:pPr>
      <w:rPr>
        <w:rFonts w:hint="default"/>
      </w:rPr>
    </w:lvl>
    <w:lvl w:ilvl="5" w:tplc="7490494A">
      <w:numFmt w:val="bullet"/>
      <w:lvlText w:val="•"/>
      <w:lvlJc w:val="left"/>
      <w:pPr>
        <w:ind w:left="5290" w:hanging="348"/>
      </w:pPr>
      <w:rPr>
        <w:rFonts w:hint="default"/>
      </w:rPr>
    </w:lvl>
    <w:lvl w:ilvl="6" w:tplc="F87EC6EC">
      <w:numFmt w:val="bullet"/>
      <w:lvlText w:val="•"/>
      <w:lvlJc w:val="left"/>
      <w:pPr>
        <w:ind w:left="6244" w:hanging="348"/>
      </w:pPr>
      <w:rPr>
        <w:rFonts w:hint="default"/>
      </w:rPr>
    </w:lvl>
    <w:lvl w:ilvl="7" w:tplc="EDEC22D6">
      <w:numFmt w:val="bullet"/>
      <w:lvlText w:val="•"/>
      <w:lvlJc w:val="left"/>
      <w:pPr>
        <w:ind w:left="7198" w:hanging="348"/>
      </w:pPr>
      <w:rPr>
        <w:rFonts w:hint="default"/>
      </w:rPr>
    </w:lvl>
    <w:lvl w:ilvl="8" w:tplc="F36623BE">
      <w:numFmt w:val="bullet"/>
      <w:lvlText w:val="•"/>
      <w:lvlJc w:val="left"/>
      <w:pPr>
        <w:ind w:left="8152" w:hanging="348"/>
      </w:pPr>
      <w:rPr>
        <w:rFonts w:hint="default"/>
      </w:rPr>
    </w:lvl>
  </w:abstractNum>
  <w:abstractNum w:abstractNumId="2" w15:restartNumberingAfterBreak="0">
    <w:nsid w:val="072E25BC"/>
    <w:multiLevelType w:val="hybridMultilevel"/>
    <w:tmpl w:val="B02E52B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737AC6"/>
    <w:multiLevelType w:val="hybridMultilevel"/>
    <w:tmpl w:val="EB6C1E26"/>
    <w:lvl w:ilvl="0" w:tplc="142C37B2">
      <w:start w:val="1"/>
      <w:numFmt w:val="low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0D425182"/>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3AF5EC3"/>
    <w:multiLevelType w:val="hybridMultilevel"/>
    <w:tmpl w:val="5B3A194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7654D71A">
      <w:start w:val="1"/>
      <w:numFmt w:val="lowerLetter"/>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2FE045A">
      <w:start w:val="1"/>
      <w:numFmt w:val="lowerLetter"/>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FA22266">
      <w:start w:val="1"/>
      <w:numFmt w:val="lowerLetter"/>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1A221320">
      <w:start w:val="1"/>
      <w:numFmt w:val="lowerLetter"/>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1A989FEC">
      <w:start w:val="1"/>
      <w:numFmt w:val="lowerLetter"/>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B6102786">
      <w:start w:val="1"/>
      <w:numFmt w:val="lowerLetter"/>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B628F0C">
      <w:start w:val="1"/>
      <w:numFmt w:val="lowerLetter"/>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24A42BAC">
      <w:start w:val="1"/>
      <w:numFmt w:val="lowerLetter"/>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0"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vertAlign w:val="baseline"/>
      </w:rPr>
    </w:lvl>
  </w:abstractNum>
  <w:abstractNum w:abstractNumId="11"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D47ED9"/>
    <w:multiLevelType w:val="hybridMultilevel"/>
    <w:tmpl w:val="43EE7C66"/>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016E9B"/>
    <w:multiLevelType w:val="hybridMultilevel"/>
    <w:tmpl w:val="02CE12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0270A7A"/>
    <w:multiLevelType w:val="hybridMultilevel"/>
    <w:tmpl w:val="67AEF01E"/>
    <w:numStyleLink w:val="Puntoelenco1"/>
  </w:abstractNum>
  <w:abstractNum w:abstractNumId="17"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1" w:tplc="753AA4FC">
      <w:start w:val="1"/>
      <w:numFmt w:val="decimal"/>
      <w:lvlText w:val="%2."/>
      <w:lvlJc w:val="left"/>
      <w:pPr>
        <w:ind w:left="8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2" w:tplc="C22EE418">
      <w:start w:val="1"/>
      <w:numFmt w:val="decimal"/>
      <w:lvlText w:val="%3."/>
      <w:lvlJc w:val="left"/>
      <w:pPr>
        <w:ind w:left="10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3" w:tplc="1E785F1A">
      <w:start w:val="1"/>
      <w:numFmt w:val="decimal"/>
      <w:lvlText w:val="%4."/>
      <w:lvlJc w:val="left"/>
      <w:pPr>
        <w:ind w:left="12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4" w:tplc="DC3C9CC8">
      <w:start w:val="1"/>
      <w:numFmt w:val="decimal"/>
      <w:lvlText w:val="%5."/>
      <w:lvlJc w:val="left"/>
      <w:pPr>
        <w:ind w:left="151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5" w:tplc="2522F1B0">
      <w:start w:val="1"/>
      <w:numFmt w:val="decimal"/>
      <w:lvlText w:val="%6."/>
      <w:lvlJc w:val="left"/>
      <w:pPr>
        <w:ind w:left="173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6" w:tplc="837E087E">
      <w:start w:val="1"/>
      <w:numFmt w:val="decimal"/>
      <w:lvlText w:val="%7."/>
      <w:lvlJc w:val="left"/>
      <w:pPr>
        <w:ind w:left="195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7" w:tplc="231659F6">
      <w:start w:val="1"/>
      <w:numFmt w:val="decimal"/>
      <w:lvlText w:val="%8."/>
      <w:lvlJc w:val="left"/>
      <w:pPr>
        <w:ind w:left="217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lvl w:ilvl="8" w:tplc="B0646DCE">
      <w:start w:val="1"/>
      <w:numFmt w:val="decimal"/>
      <w:lvlText w:val="%9."/>
      <w:lvlJc w:val="left"/>
      <w:pPr>
        <w:ind w:left="2393" w:hanging="413"/>
      </w:pPr>
      <w:rPr>
        <w:rFonts w:ascii="Book Antiqua" w:eastAsia="Times New Roman" w:hAnsi="Book Antiqua" w:cs="Book Antiqua"/>
        <w:b/>
        <w:bCs/>
        <w:i w:val="0"/>
        <w:iCs w:val="0"/>
        <w:caps w:val="0"/>
        <w:smallCaps w:val="0"/>
        <w:strike w:val="0"/>
        <w:dstrike w:val="0"/>
        <w:outline w:val="0"/>
        <w:emboss w:val="0"/>
        <w:imprint w:val="0"/>
        <w:color w:val="000000"/>
        <w:spacing w:val="0"/>
        <w:w w:val="100"/>
        <w:kern w:val="0"/>
        <w:position w:val="0"/>
        <w:vertAlign w:val="baseline"/>
      </w:rPr>
    </w:lvl>
  </w:abstractNum>
  <w:abstractNum w:abstractNumId="18" w15:restartNumberingAfterBreak="0">
    <w:nsid w:val="38BD6ADB"/>
    <w:multiLevelType w:val="multilevel"/>
    <w:tmpl w:val="2EFAA8AA"/>
    <w:lvl w:ilvl="0">
      <w:start w:val="13"/>
      <w:numFmt w:val="decimal"/>
      <w:lvlText w:val="%1"/>
      <w:lvlJc w:val="left"/>
      <w:pPr>
        <w:ind w:left="620" w:hanging="620"/>
      </w:pPr>
      <w:rPr>
        <w:rFonts w:cs="Times New Roman" w:hint="default"/>
      </w:rPr>
    </w:lvl>
    <w:lvl w:ilvl="1">
      <w:start w:val="4"/>
      <w:numFmt w:val="decimal"/>
      <w:lvlText w:val="%1.%2"/>
      <w:lvlJc w:val="left"/>
      <w:pPr>
        <w:ind w:left="620" w:hanging="6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9"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B410C7"/>
    <w:multiLevelType w:val="hybridMultilevel"/>
    <w:tmpl w:val="98A6A4C0"/>
    <w:lvl w:ilvl="0" w:tplc="0214FEE6">
      <w:numFmt w:val="bullet"/>
      <w:lvlText w:val="-"/>
      <w:lvlJc w:val="left"/>
      <w:pPr>
        <w:ind w:left="720" w:hanging="360"/>
      </w:pPr>
      <w:rPr>
        <w:rFonts w:ascii="Garamond" w:hAnsi="Garamond" w:hint="default"/>
        <w:b/>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C569FC"/>
    <w:multiLevelType w:val="hybridMultilevel"/>
    <w:tmpl w:val="4AF02A4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3271B2"/>
    <w:multiLevelType w:val="multilevel"/>
    <w:tmpl w:val="1804C8D4"/>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ascii="Calibri" w:hAnsi="Calibri" w:cs="Times New Roman" w:hint="default"/>
        <w:b w:val="0"/>
        <w:i w:val="0"/>
        <w:sz w:val="24"/>
        <w:szCs w:val="24"/>
      </w:rPr>
    </w:lvl>
    <w:lvl w:ilvl="2">
      <w:start w:val="1"/>
      <w:numFmt w:val="decimal"/>
      <w:lvlText w:val="%1.%2.%3."/>
      <w:lvlJc w:val="left"/>
      <w:pPr>
        <w:ind w:left="788" w:hanging="504"/>
      </w:pPr>
      <w:rPr>
        <w:rFonts w:ascii="Calibri" w:hAnsi="Calibri" w:cs="Times New Roman" w:hint="default"/>
        <w:b w:val="0"/>
        <w:i w:val="0"/>
        <w:strike w:val="0"/>
        <w:sz w:val="24"/>
        <w:szCs w:val="24"/>
      </w:rPr>
    </w:lvl>
    <w:lvl w:ilvl="3">
      <w:start w:val="1"/>
      <w:numFmt w:val="decimal"/>
      <w:lvlText w:val="%1.%2.%3.%4."/>
      <w:lvlJc w:val="left"/>
      <w:pPr>
        <w:ind w:left="932" w:hanging="648"/>
      </w:pPr>
      <w:rPr>
        <w:rFonts w:cs="Times New Roman" w:hint="default"/>
        <w:b w:val="0"/>
        <w:strike w:val="0"/>
        <w:color w:val="auto"/>
        <w:sz w:val="24"/>
        <w:szCs w:val="24"/>
      </w:rPr>
    </w:lvl>
    <w:lvl w:ilvl="4">
      <w:start w:val="1"/>
      <w:numFmt w:val="lowerLetter"/>
      <w:lvlText w:val="%5."/>
      <w:lvlJc w:val="left"/>
      <w:pPr>
        <w:ind w:left="2069" w:hanging="792"/>
      </w:pPr>
      <w:rPr>
        <w:rFonts w:cs="Times New Roman"/>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E21F49"/>
    <w:multiLevelType w:val="multilevel"/>
    <w:tmpl w:val="B53C4522"/>
    <w:lvl w:ilvl="0">
      <w:start w:val="13"/>
      <w:numFmt w:val="decimal"/>
      <w:lvlText w:val="%1"/>
      <w:lvlJc w:val="left"/>
      <w:pPr>
        <w:ind w:left="440" w:hanging="440"/>
      </w:pPr>
      <w:rPr>
        <w:rFonts w:cs="Times New Roman" w:hint="default"/>
      </w:rPr>
    </w:lvl>
    <w:lvl w:ilvl="1">
      <w:start w:val="1"/>
      <w:numFmt w:val="decimal"/>
      <w:lvlText w:val="%1.%2"/>
      <w:lvlJc w:val="left"/>
      <w:pPr>
        <w:ind w:left="440" w:hanging="4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27"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E068FD"/>
    <w:multiLevelType w:val="multilevel"/>
    <w:tmpl w:val="AB2E9FE0"/>
    <w:lvl w:ilvl="0">
      <w:start w:val="1"/>
      <w:numFmt w:val="decimal"/>
      <w:pStyle w:val="Titolo2"/>
      <w:lvlText w:val="%1."/>
      <w:lvlJc w:val="left"/>
      <w:pPr>
        <w:ind w:left="360" w:hanging="360"/>
      </w:pPr>
      <w:rPr>
        <w:rFonts w:ascii="Garamond" w:hAnsi="Garamond" w:cs="Times New Roman" w:hint="default"/>
        <w:b/>
        <w:i w:val="0"/>
        <w:sz w:val="24"/>
      </w:rPr>
    </w:lvl>
    <w:lvl w:ilvl="1">
      <w:start w:val="1"/>
      <w:numFmt w:val="decimal"/>
      <w:pStyle w:val="Titolo3"/>
      <w:isLgl/>
      <w:lvlText w:val="%1.%2"/>
      <w:lvlJc w:val="left"/>
      <w:pPr>
        <w:ind w:left="720" w:hanging="720"/>
      </w:pPr>
      <w:rPr>
        <w:rFonts w:cs="Times New Roman" w:hint="default"/>
      </w:rPr>
    </w:lvl>
    <w:lvl w:ilvl="2">
      <w:start w:val="1"/>
      <w:numFmt w:val="decimal"/>
      <w:isLgl/>
      <w:lvlText w:val="%1.%2.%3"/>
      <w:lvlJc w:val="left"/>
      <w:pPr>
        <w:ind w:left="720" w:hanging="720"/>
      </w:pPr>
      <w:rPr>
        <w:rFonts w:cs="Times New Roman" w:hint="default"/>
        <w:b/>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29" w15:restartNumberingAfterBreak="0">
    <w:nsid w:val="526A61CC"/>
    <w:multiLevelType w:val="hybridMultilevel"/>
    <w:tmpl w:val="4EDCD0B2"/>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0" w15:restartNumberingAfterBreak="0">
    <w:nsid w:val="53604E9C"/>
    <w:multiLevelType w:val="hybridMultilevel"/>
    <w:tmpl w:val="8EDAA994"/>
    <w:lvl w:ilvl="0" w:tplc="11CC35C2">
      <w:start w:val="1"/>
      <w:numFmt w:val="lowerLetter"/>
      <w:lvlText w:val="%1)"/>
      <w:lvlJc w:val="left"/>
      <w:pPr>
        <w:ind w:left="392" w:hanging="240"/>
      </w:pPr>
      <w:rPr>
        <w:rFonts w:ascii="Calibri" w:eastAsia="Times New Roman" w:hAnsi="Calibri" w:cs="Times New Roman" w:hint="default"/>
        <w:b/>
        <w:bCs/>
        <w:w w:val="100"/>
        <w:sz w:val="22"/>
        <w:szCs w:val="22"/>
      </w:rPr>
    </w:lvl>
    <w:lvl w:ilvl="1" w:tplc="1014269C">
      <w:numFmt w:val="bullet"/>
      <w:lvlText w:val="•"/>
      <w:lvlJc w:val="left"/>
      <w:pPr>
        <w:ind w:left="1366" w:hanging="240"/>
      </w:pPr>
      <w:rPr>
        <w:rFonts w:hint="default"/>
      </w:rPr>
    </w:lvl>
    <w:lvl w:ilvl="2" w:tplc="833E7318">
      <w:numFmt w:val="bullet"/>
      <w:lvlText w:val="•"/>
      <w:lvlJc w:val="left"/>
      <w:pPr>
        <w:ind w:left="2332" w:hanging="240"/>
      </w:pPr>
      <w:rPr>
        <w:rFonts w:hint="default"/>
      </w:rPr>
    </w:lvl>
    <w:lvl w:ilvl="3" w:tplc="C97AFFE4">
      <w:numFmt w:val="bullet"/>
      <w:lvlText w:val="•"/>
      <w:lvlJc w:val="left"/>
      <w:pPr>
        <w:ind w:left="3298" w:hanging="240"/>
      </w:pPr>
      <w:rPr>
        <w:rFonts w:hint="default"/>
      </w:rPr>
    </w:lvl>
    <w:lvl w:ilvl="4" w:tplc="8C9E0124">
      <w:numFmt w:val="bullet"/>
      <w:lvlText w:val="•"/>
      <w:lvlJc w:val="left"/>
      <w:pPr>
        <w:ind w:left="4264" w:hanging="240"/>
      </w:pPr>
      <w:rPr>
        <w:rFonts w:hint="default"/>
      </w:rPr>
    </w:lvl>
    <w:lvl w:ilvl="5" w:tplc="0194C7AC">
      <w:numFmt w:val="bullet"/>
      <w:lvlText w:val="•"/>
      <w:lvlJc w:val="left"/>
      <w:pPr>
        <w:ind w:left="5230" w:hanging="240"/>
      </w:pPr>
      <w:rPr>
        <w:rFonts w:hint="default"/>
      </w:rPr>
    </w:lvl>
    <w:lvl w:ilvl="6" w:tplc="A496B5A6">
      <w:numFmt w:val="bullet"/>
      <w:lvlText w:val="•"/>
      <w:lvlJc w:val="left"/>
      <w:pPr>
        <w:ind w:left="6196" w:hanging="240"/>
      </w:pPr>
      <w:rPr>
        <w:rFonts w:hint="default"/>
      </w:rPr>
    </w:lvl>
    <w:lvl w:ilvl="7" w:tplc="1DEA1EA0">
      <w:numFmt w:val="bullet"/>
      <w:lvlText w:val="•"/>
      <w:lvlJc w:val="left"/>
      <w:pPr>
        <w:ind w:left="7162" w:hanging="240"/>
      </w:pPr>
      <w:rPr>
        <w:rFonts w:hint="default"/>
      </w:rPr>
    </w:lvl>
    <w:lvl w:ilvl="8" w:tplc="4EE886D6">
      <w:numFmt w:val="bullet"/>
      <w:lvlText w:val="•"/>
      <w:lvlJc w:val="left"/>
      <w:pPr>
        <w:ind w:left="8128" w:hanging="240"/>
      </w:pPr>
      <w:rPr>
        <w:rFonts w:hint="default"/>
      </w:rPr>
    </w:lvl>
  </w:abstractNum>
  <w:abstractNum w:abstractNumId="31" w15:restartNumberingAfterBreak="0">
    <w:nsid w:val="54FD2433"/>
    <w:multiLevelType w:val="multilevel"/>
    <w:tmpl w:val="07EE8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2"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75E0108"/>
    <w:multiLevelType w:val="multilevel"/>
    <w:tmpl w:val="618A657C"/>
    <w:lvl w:ilvl="0">
      <w:start w:val="13"/>
      <w:numFmt w:val="decimal"/>
      <w:lvlText w:val="%1"/>
      <w:lvlJc w:val="left"/>
      <w:pPr>
        <w:ind w:left="620" w:hanging="620"/>
      </w:pPr>
      <w:rPr>
        <w:rFonts w:cs="Times New Roman" w:hint="default"/>
      </w:rPr>
    </w:lvl>
    <w:lvl w:ilvl="1">
      <w:start w:val="3"/>
      <w:numFmt w:val="decimal"/>
      <w:lvlText w:val="%1.%2"/>
      <w:lvlJc w:val="left"/>
      <w:pPr>
        <w:ind w:left="620" w:hanging="620"/>
      </w:pPr>
      <w:rPr>
        <w:rFonts w:cs="Times New Roman" w:hint="default"/>
      </w:rPr>
    </w:lvl>
    <w:lvl w:ilvl="2">
      <w:start w:val="1"/>
      <w:numFmt w:val="decimal"/>
      <w:lvlText w:val="%1.%2.%3"/>
      <w:lvlJc w:val="left"/>
      <w:pPr>
        <w:ind w:left="1004"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5CC368AE"/>
    <w:multiLevelType w:val="hybridMultilevel"/>
    <w:tmpl w:val="3BF6BCF6"/>
    <w:lvl w:ilvl="0" w:tplc="2C005736">
      <w:start w:val="1"/>
      <w:numFmt w:val="upperLetter"/>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5"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vertAlign w:val="baseline"/>
      </w:rPr>
    </w:lvl>
  </w:abstractNum>
  <w:abstractNum w:abstractNumId="36"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0DE47A6"/>
    <w:multiLevelType w:val="hybridMultilevel"/>
    <w:tmpl w:val="C088A57C"/>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8"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5"/>
  </w:num>
  <w:num w:numId="2">
    <w:abstractNumId w:val="16"/>
  </w:num>
  <w:num w:numId="3">
    <w:abstractNumId w:val="10"/>
  </w:num>
  <w:num w:numId="4">
    <w:abstractNumId w:val="17"/>
  </w:num>
  <w:num w:numId="5">
    <w:abstractNumId w:val="7"/>
  </w:num>
  <w:num w:numId="6">
    <w:abstractNumId w:val="9"/>
  </w:num>
  <w:num w:numId="7">
    <w:abstractNumId w:val="4"/>
  </w:num>
  <w:num w:numId="8">
    <w:abstractNumId w:val="24"/>
  </w:num>
  <w:num w:numId="9">
    <w:abstractNumId w:val="14"/>
  </w:num>
  <w:num w:numId="10">
    <w:abstractNumId w:val="26"/>
  </w:num>
  <w:num w:numId="11">
    <w:abstractNumId w:val="18"/>
  </w:num>
  <w:num w:numId="12">
    <w:abstractNumId w:val="5"/>
  </w:num>
  <w:num w:numId="13">
    <w:abstractNumId w:val="29"/>
  </w:num>
  <w:num w:numId="14">
    <w:abstractNumId w:val="25"/>
  </w:num>
  <w:num w:numId="15">
    <w:abstractNumId w:val="37"/>
  </w:num>
  <w:num w:numId="16">
    <w:abstractNumId w:val="12"/>
  </w:num>
  <w:num w:numId="17">
    <w:abstractNumId w:val="32"/>
  </w:num>
  <w:num w:numId="18">
    <w:abstractNumId w:val="21"/>
  </w:num>
  <w:num w:numId="19">
    <w:abstractNumId w:val="22"/>
  </w:num>
  <w:num w:numId="20">
    <w:abstractNumId w:val="15"/>
  </w:num>
  <w:num w:numId="21">
    <w:abstractNumId w:val="28"/>
  </w:num>
  <w:num w:numId="22">
    <w:abstractNumId w:val="8"/>
  </w:num>
  <w:num w:numId="23">
    <w:abstractNumId w:val="3"/>
  </w:num>
  <w:num w:numId="24">
    <w:abstractNumId w:val="13"/>
  </w:num>
  <w:num w:numId="25">
    <w:abstractNumId w:val="23"/>
  </w:num>
  <w:num w:numId="26">
    <w:abstractNumId w:val="19"/>
  </w:num>
  <w:num w:numId="27">
    <w:abstractNumId w:val="27"/>
  </w:num>
  <w:num w:numId="28">
    <w:abstractNumId w:val="6"/>
  </w:num>
  <w:num w:numId="29">
    <w:abstractNumId w:val="11"/>
  </w:num>
  <w:num w:numId="30">
    <w:abstractNumId w:val="34"/>
  </w:num>
  <w:num w:numId="31">
    <w:abstractNumId w:val="38"/>
  </w:num>
  <w:num w:numId="32">
    <w:abstractNumId w:val="36"/>
  </w:num>
  <w:num w:numId="33">
    <w:abstractNumId w:val="33"/>
  </w:num>
  <w:num w:numId="34">
    <w:abstractNumId w:val="20"/>
  </w:num>
  <w:num w:numId="35">
    <w:abstractNumId w:val="31"/>
  </w:num>
  <w:num w:numId="36">
    <w:abstractNumId w:val="0"/>
  </w:num>
  <w:num w:numId="37">
    <w:abstractNumId w:val="1"/>
  </w:num>
  <w:num w:numId="38">
    <w:abstractNumId w:val="30"/>
  </w:num>
  <w:num w:numId="39">
    <w:abstractNumId w:val="28"/>
  </w:num>
  <w:num w:numId="40">
    <w:abstractNumId w:val="28"/>
  </w:num>
  <w:num w:numId="41">
    <w:abstractNumId w:val="28"/>
  </w:num>
  <w:num w:numId="42">
    <w:abstractNumId w:val="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isplayBackgroundShape/>
  <w:doNotTrackMoves/>
  <w:defaultTabStop w:val="720"/>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A2921"/>
    <w:rsid w:val="0000170C"/>
    <w:rsid w:val="00002546"/>
    <w:rsid w:val="000038EF"/>
    <w:rsid w:val="00004428"/>
    <w:rsid w:val="00006207"/>
    <w:rsid w:val="00006436"/>
    <w:rsid w:val="000078B5"/>
    <w:rsid w:val="00013235"/>
    <w:rsid w:val="00023207"/>
    <w:rsid w:val="00024534"/>
    <w:rsid w:val="00025E63"/>
    <w:rsid w:val="00030E75"/>
    <w:rsid w:val="000326F7"/>
    <w:rsid w:val="000335FA"/>
    <w:rsid w:val="00034B3D"/>
    <w:rsid w:val="00035D8C"/>
    <w:rsid w:val="00040766"/>
    <w:rsid w:val="00041340"/>
    <w:rsid w:val="000433BD"/>
    <w:rsid w:val="00043CAA"/>
    <w:rsid w:val="000440AE"/>
    <w:rsid w:val="00046E8E"/>
    <w:rsid w:val="00050CAA"/>
    <w:rsid w:val="000529D1"/>
    <w:rsid w:val="000559E2"/>
    <w:rsid w:val="00061D5E"/>
    <w:rsid w:val="00062480"/>
    <w:rsid w:val="00066094"/>
    <w:rsid w:val="00066703"/>
    <w:rsid w:val="00074092"/>
    <w:rsid w:val="00080587"/>
    <w:rsid w:val="000822F8"/>
    <w:rsid w:val="00083E07"/>
    <w:rsid w:val="00084E86"/>
    <w:rsid w:val="000858A1"/>
    <w:rsid w:val="00093E88"/>
    <w:rsid w:val="0009614B"/>
    <w:rsid w:val="000962FE"/>
    <w:rsid w:val="000A2921"/>
    <w:rsid w:val="000A58B3"/>
    <w:rsid w:val="000B0E03"/>
    <w:rsid w:val="000B31B7"/>
    <w:rsid w:val="000C25BC"/>
    <w:rsid w:val="000C6E7F"/>
    <w:rsid w:val="000D1512"/>
    <w:rsid w:val="000D48CD"/>
    <w:rsid w:val="000E3DC5"/>
    <w:rsid w:val="000E401D"/>
    <w:rsid w:val="000F11C4"/>
    <w:rsid w:val="000F3BDA"/>
    <w:rsid w:val="000F456C"/>
    <w:rsid w:val="000F4EB3"/>
    <w:rsid w:val="0011038F"/>
    <w:rsid w:val="0011570F"/>
    <w:rsid w:val="00116DE3"/>
    <w:rsid w:val="00121DF1"/>
    <w:rsid w:val="00123B41"/>
    <w:rsid w:val="00130C6B"/>
    <w:rsid w:val="00132929"/>
    <w:rsid w:val="00134423"/>
    <w:rsid w:val="0014072C"/>
    <w:rsid w:val="00151355"/>
    <w:rsid w:val="00162969"/>
    <w:rsid w:val="001637CE"/>
    <w:rsid w:val="00170530"/>
    <w:rsid w:val="0017455A"/>
    <w:rsid w:val="00175042"/>
    <w:rsid w:val="001802BE"/>
    <w:rsid w:val="00182BF4"/>
    <w:rsid w:val="00184FAF"/>
    <w:rsid w:val="00185677"/>
    <w:rsid w:val="001859B6"/>
    <w:rsid w:val="00186C51"/>
    <w:rsid w:val="001A35FC"/>
    <w:rsid w:val="001A5586"/>
    <w:rsid w:val="001A65C0"/>
    <w:rsid w:val="001A6883"/>
    <w:rsid w:val="001B21DA"/>
    <w:rsid w:val="001B3BA7"/>
    <w:rsid w:val="001B5058"/>
    <w:rsid w:val="001C06A8"/>
    <w:rsid w:val="001C7118"/>
    <w:rsid w:val="001C72A3"/>
    <w:rsid w:val="001C7617"/>
    <w:rsid w:val="001D19E5"/>
    <w:rsid w:val="001D3B48"/>
    <w:rsid w:val="001D637F"/>
    <w:rsid w:val="001D7CC5"/>
    <w:rsid w:val="001E489B"/>
    <w:rsid w:val="001E4CED"/>
    <w:rsid w:val="001E5B6B"/>
    <w:rsid w:val="001E61E1"/>
    <w:rsid w:val="001F08E4"/>
    <w:rsid w:val="001F334E"/>
    <w:rsid w:val="00202988"/>
    <w:rsid w:val="00210228"/>
    <w:rsid w:val="00211B06"/>
    <w:rsid w:val="002121E8"/>
    <w:rsid w:val="002210F3"/>
    <w:rsid w:val="00221E5C"/>
    <w:rsid w:val="0022416B"/>
    <w:rsid w:val="00226A13"/>
    <w:rsid w:val="002376B4"/>
    <w:rsid w:val="00244D01"/>
    <w:rsid w:val="00244D41"/>
    <w:rsid w:val="00245275"/>
    <w:rsid w:val="0025406A"/>
    <w:rsid w:val="00255D73"/>
    <w:rsid w:val="002570D5"/>
    <w:rsid w:val="00260FDD"/>
    <w:rsid w:val="00264ED3"/>
    <w:rsid w:val="002653D1"/>
    <w:rsid w:val="00265594"/>
    <w:rsid w:val="00266266"/>
    <w:rsid w:val="00274FA3"/>
    <w:rsid w:val="002861C0"/>
    <w:rsid w:val="00286650"/>
    <w:rsid w:val="00286870"/>
    <w:rsid w:val="00292FE8"/>
    <w:rsid w:val="002A4EBB"/>
    <w:rsid w:val="002B451F"/>
    <w:rsid w:val="002B759C"/>
    <w:rsid w:val="002C51ED"/>
    <w:rsid w:val="002C663B"/>
    <w:rsid w:val="002C6686"/>
    <w:rsid w:val="002C74CA"/>
    <w:rsid w:val="002D16CB"/>
    <w:rsid w:val="002F2163"/>
    <w:rsid w:val="002F6AAB"/>
    <w:rsid w:val="00301CEA"/>
    <w:rsid w:val="00301FCA"/>
    <w:rsid w:val="003031F0"/>
    <w:rsid w:val="00303E79"/>
    <w:rsid w:val="00303E80"/>
    <w:rsid w:val="003105D5"/>
    <w:rsid w:val="0031162E"/>
    <w:rsid w:val="00311678"/>
    <w:rsid w:val="0031597C"/>
    <w:rsid w:val="00316212"/>
    <w:rsid w:val="003234F9"/>
    <w:rsid w:val="0032655D"/>
    <w:rsid w:val="00331EF9"/>
    <w:rsid w:val="00336207"/>
    <w:rsid w:val="003370B4"/>
    <w:rsid w:val="0034344D"/>
    <w:rsid w:val="003501E0"/>
    <w:rsid w:val="00357E5E"/>
    <w:rsid w:val="00360103"/>
    <w:rsid w:val="00360B2B"/>
    <w:rsid w:val="003635AA"/>
    <w:rsid w:val="00364FBE"/>
    <w:rsid w:val="00367852"/>
    <w:rsid w:val="003754B5"/>
    <w:rsid w:val="00382C14"/>
    <w:rsid w:val="00396CF3"/>
    <w:rsid w:val="003A2C94"/>
    <w:rsid w:val="003A2F80"/>
    <w:rsid w:val="003B2198"/>
    <w:rsid w:val="003C0EC9"/>
    <w:rsid w:val="003C1C84"/>
    <w:rsid w:val="003C1CF2"/>
    <w:rsid w:val="003C671C"/>
    <w:rsid w:val="003D4E10"/>
    <w:rsid w:val="003D6018"/>
    <w:rsid w:val="003E1E83"/>
    <w:rsid w:val="003E4526"/>
    <w:rsid w:val="003F5EE2"/>
    <w:rsid w:val="003F648F"/>
    <w:rsid w:val="003F69B1"/>
    <w:rsid w:val="004016B7"/>
    <w:rsid w:val="004019F9"/>
    <w:rsid w:val="0041312C"/>
    <w:rsid w:val="00413A06"/>
    <w:rsid w:val="004171B9"/>
    <w:rsid w:val="00420498"/>
    <w:rsid w:val="00427929"/>
    <w:rsid w:val="004359A7"/>
    <w:rsid w:val="00440127"/>
    <w:rsid w:val="004409C0"/>
    <w:rsid w:val="004416FC"/>
    <w:rsid w:val="004438A3"/>
    <w:rsid w:val="00444003"/>
    <w:rsid w:val="0044589D"/>
    <w:rsid w:val="00451D8E"/>
    <w:rsid w:val="004549C6"/>
    <w:rsid w:val="00455400"/>
    <w:rsid w:val="00463143"/>
    <w:rsid w:val="00464F83"/>
    <w:rsid w:val="00465045"/>
    <w:rsid w:val="0047106C"/>
    <w:rsid w:val="004759AC"/>
    <w:rsid w:val="00476DD9"/>
    <w:rsid w:val="00477F7C"/>
    <w:rsid w:val="00480C13"/>
    <w:rsid w:val="00486B24"/>
    <w:rsid w:val="00491524"/>
    <w:rsid w:val="004A26D7"/>
    <w:rsid w:val="004B1C44"/>
    <w:rsid w:val="004B4207"/>
    <w:rsid w:val="004C0868"/>
    <w:rsid w:val="004D4377"/>
    <w:rsid w:val="004D50FD"/>
    <w:rsid w:val="004E1690"/>
    <w:rsid w:val="004E634F"/>
    <w:rsid w:val="004F06BC"/>
    <w:rsid w:val="004F10B7"/>
    <w:rsid w:val="004F3150"/>
    <w:rsid w:val="0050364A"/>
    <w:rsid w:val="005100D3"/>
    <w:rsid w:val="00510A52"/>
    <w:rsid w:val="00512A82"/>
    <w:rsid w:val="00515DC3"/>
    <w:rsid w:val="00520417"/>
    <w:rsid w:val="0052334A"/>
    <w:rsid w:val="00533B65"/>
    <w:rsid w:val="005352FF"/>
    <w:rsid w:val="00550AE6"/>
    <w:rsid w:val="0055228E"/>
    <w:rsid w:val="00552D05"/>
    <w:rsid w:val="00577F87"/>
    <w:rsid w:val="0058585D"/>
    <w:rsid w:val="005963D3"/>
    <w:rsid w:val="00596992"/>
    <w:rsid w:val="00597CC0"/>
    <w:rsid w:val="005B4127"/>
    <w:rsid w:val="005B5917"/>
    <w:rsid w:val="005B6435"/>
    <w:rsid w:val="005C4560"/>
    <w:rsid w:val="005D7E2D"/>
    <w:rsid w:val="005E12B6"/>
    <w:rsid w:val="005E271B"/>
    <w:rsid w:val="005E6498"/>
    <w:rsid w:val="005F2CC7"/>
    <w:rsid w:val="005F693C"/>
    <w:rsid w:val="0060531F"/>
    <w:rsid w:val="00616141"/>
    <w:rsid w:val="0062062B"/>
    <w:rsid w:val="00622460"/>
    <w:rsid w:val="00626366"/>
    <w:rsid w:val="00626685"/>
    <w:rsid w:val="00626C46"/>
    <w:rsid w:val="00637950"/>
    <w:rsid w:val="00637F66"/>
    <w:rsid w:val="006462DA"/>
    <w:rsid w:val="00647C7C"/>
    <w:rsid w:val="00650676"/>
    <w:rsid w:val="00651344"/>
    <w:rsid w:val="00654DA6"/>
    <w:rsid w:val="0066374A"/>
    <w:rsid w:val="00663C25"/>
    <w:rsid w:val="00664351"/>
    <w:rsid w:val="00664DDB"/>
    <w:rsid w:val="0067270A"/>
    <w:rsid w:val="00673458"/>
    <w:rsid w:val="00683037"/>
    <w:rsid w:val="00686D69"/>
    <w:rsid w:val="0068701F"/>
    <w:rsid w:val="006A0F17"/>
    <w:rsid w:val="006A59FB"/>
    <w:rsid w:val="006B1014"/>
    <w:rsid w:val="006B1AEA"/>
    <w:rsid w:val="006B4E3B"/>
    <w:rsid w:val="006B57FA"/>
    <w:rsid w:val="006C38B9"/>
    <w:rsid w:val="006C7520"/>
    <w:rsid w:val="006F4170"/>
    <w:rsid w:val="006F7CE0"/>
    <w:rsid w:val="00700D37"/>
    <w:rsid w:val="007019FF"/>
    <w:rsid w:val="007047B0"/>
    <w:rsid w:val="00704B17"/>
    <w:rsid w:val="00712CD8"/>
    <w:rsid w:val="00717477"/>
    <w:rsid w:val="00722B4B"/>
    <w:rsid w:val="0072796D"/>
    <w:rsid w:val="00731103"/>
    <w:rsid w:val="00740417"/>
    <w:rsid w:val="00746369"/>
    <w:rsid w:val="0074699D"/>
    <w:rsid w:val="00746BA0"/>
    <w:rsid w:val="00751C07"/>
    <w:rsid w:val="00752371"/>
    <w:rsid w:val="007709C8"/>
    <w:rsid w:val="00770CB3"/>
    <w:rsid w:val="00771FF4"/>
    <w:rsid w:val="00776B7A"/>
    <w:rsid w:val="00781FA7"/>
    <w:rsid w:val="00782309"/>
    <w:rsid w:val="00784AEC"/>
    <w:rsid w:val="007918D2"/>
    <w:rsid w:val="00796FB2"/>
    <w:rsid w:val="007B026D"/>
    <w:rsid w:val="007B1D06"/>
    <w:rsid w:val="007B5372"/>
    <w:rsid w:val="007B7269"/>
    <w:rsid w:val="007C2F81"/>
    <w:rsid w:val="007D6A7E"/>
    <w:rsid w:val="007D768C"/>
    <w:rsid w:val="007E0E8C"/>
    <w:rsid w:val="007E2031"/>
    <w:rsid w:val="007F547F"/>
    <w:rsid w:val="00800C76"/>
    <w:rsid w:val="00801FB9"/>
    <w:rsid w:val="00814975"/>
    <w:rsid w:val="0081580A"/>
    <w:rsid w:val="00825C2C"/>
    <w:rsid w:val="00832929"/>
    <w:rsid w:val="00837613"/>
    <w:rsid w:val="00837DD8"/>
    <w:rsid w:val="008608F6"/>
    <w:rsid w:val="008617DF"/>
    <w:rsid w:val="0086534B"/>
    <w:rsid w:val="008732C5"/>
    <w:rsid w:val="00881796"/>
    <w:rsid w:val="00884B34"/>
    <w:rsid w:val="00892D85"/>
    <w:rsid w:val="008A4AEF"/>
    <w:rsid w:val="008A6B28"/>
    <w:rsid w:val="008A7A80"/>
    <w:rsid w:val="008B6A13"/>
    <w:rsid w:val="008B7EBA"/>
    <w:rsid w:val="008C218D"/>
    <w:rsid w:val="008D3AB4"/>
    <w:rsid w:val="008D3C6A"/>
    <w:rsid w:val="008D4208"/>
    <w:rsid w:val="008D5492"/>
    <w:rsid w:val="008D5681"/>
    <w:rsid w:val="008E6788"/>
    <w:rsid w:val="008F41DD"/>
    <w:rsid w:val="008F52C8"/>
    <w:rsid w:val="008F52F4"/>
    <w:rsid w:val="008F5A00"/>
    <w:rsid w:val="008F5D05"/>
    <w:rsid w:val="00920C66"/>
    <w:rsid w:val="0092373E"/>
    <w:rsid w:val="00930D7A"/>
    <w:rsid w:val="00931D81"/>
    <w:rsid w:val="0093322B"/>
    <w:rsid w:val="00937E0E"/>
    <w:rsid w:val="009403EC"/>
    <w:rsid w:val="009533C2"/>
    <w:rsid w:val="0095635E"/>
    <w:rsid w:val="0096362F"/>
    <w:rsid w:val="0096428D"/>
    <w:rsid w:val="00970F55"/>
    <w:rsid w:val="00971BF2"/>
    <w:rsid w:val="00977848"/>
    <w:rsid w:val="009853A5"/>
    <w:rsid w:val="00987039"/>
    <w:rsid w:val="00994945"/>
    <w:rsid w:val="009955B1"/>
    <w:rsid w:val="00997094"/>
    <w:rsid w:val="00997B63"/>
    <w:rsid w:val="009A3CA9"/>
    <w:rsid w:val="009B0A2B"/>
    <w:rsid w:val="009B5816"/>
    <w:rsid w:val="009B6C3B"/>
    <w:rsid w:val="009C18AE"/>
    <w:rsid w:val="009C2A10"/>
    <w:rsid w:val="009C2D07"/>
    <w:rsid w:val="009C67C0"/>
    <w:rsid w:val="009D23C8"/>
    <w:rsid w:val="009D408D"/>
    <w:rsid w:val="009E5DB9"/>
    <w:rsid w:val="009E627F"/>
    <w:rsid w:val="009F0A62"/>
    <w:rsid w:val="009F5CB6"/>
    <w:rsid w:val="009F5D22"/>
    <w:rsid w:val="00A0252D"/>
    <w:rsid w:val="00A03C40"/>
    <w:rsid w:val="00A04F8A"/>
    <w:rsid w:val="00A0597E"/>
    <w:rsid w:val="00A145BB"/>
    <w:rsid w:val="00A14938"/>
    <w:rsid w:val="00A2063C"/>
    <w:rsid w:val="00A2554A"/>
    <w:rsid w:val="00A261AA"/>
    <w:rsid w:val="00A343A8"/>
    <w:rsid w:val="00A408DC"/>
    <w:rsid w:val="00A41435"/>
    <w:rsid w:val="00A434FF"/>
    <w:rsid w:val="00A444FB"/>
    <w:rsid w:val="00A46789"/>
    <w:rsid w:val="00A56786"/>
    <w:rsid w:val="00A60052"/>
    <w:rsid w:val="00A610A4"/>
    <w:rsid w:val="00A61D1A"/>
    <w:rsid w:val="00A71EC2"/>
    <w:rsid w:val="00A7252A"/>
    <w:rsid w:val="00A72E50"/>
    <w:rsid w:val="00A96DEA"/>
    <w:rsid w:val="00AA6A77"/>
    <w:rsid w:val="00AB144D"/>
    <w:rsid w:val="00AB2CD6"/>
    <w:rsid w:val="00AB5F47"/>
    <w:rsid w:val="00AC0692"/>
    <w:rsid w:val="00AC2DD6"/>
    <w:rsid w:val="00AC7F65"/>
    <w:rsid w:val="00AD3584"/>
    <w:rsid w:val="00AE2487"/>
    <w:rsid w:val="00AF1E83"/>
    <w:rsid w:val="00AF6EE7"/>
    <w:rsid w:val="00B067E4"/>
    <w:rsid w:val="00B16202"/>
    <w:rsid w:val="00B17BE6"/>
    <w:rsid w:val="00B21F0F"/>
    <w:rsid w:val="00B323B6"/>
    <w:rsid w:val="00B37DE2"/>
    <w:rsid w:val="00B40036"/>
    <w:rsid w:val="00B443B1"/>
    <w:rsid w:val="00B459FD"/>
    <w:rsid w:val="00B501B6"/>
    <w:rsid w:val="00B533D4"/>
    <w:rsid w:val="00B56B93"/>
    <w:rsid w:val="00B70FC7"/>
    <w:rsid w:val="00B7115D"/>
    <w:rsid w:val="00B83A5C"/>
    <w:rsid w:val="00B84583"/>
    <w:rsid w:val="00B977E1"/>
    <w:rsid w:val="00B97FCC"/>
    <w:rsid w:val="00BA627D"/>
    <w:rsid w:val="00BA66FD"/>
    <w:rsid w:val="00BB3B3B"/>
    <w:rsid w:val="00BC2BE8"/>
    <w:rsid w:val="00BC3BC6"/>
    <w:rsid w:val="00BC79D8"/>
    <w:rsid w:val="00BD35A3"/>
    <w:rsid w:val="00BE2410"/>
    <w:rsid w:val="00BE4828"/>
    <w:rsid w:val="00BF0B4B"/>
    <w:rsid w:val="00BF500D"/>
    <w:rsid w:val="00C00FA1"/>
    <w:rsid w:val="00C01FD4"/>
    <w:rsid w:val="00C0365C"/>
    <w:rsid w:val="00C03F76"/>
    <w:rsid w:val="00C04A9A"/>
    <w:rsid w:val="00C115F8"/>
    <w:rsid w:val="00C22CE1"/>
    <w:rsid w:val="00C265AD"/>
    <w:rsid w:val="00C340CE"/>
    <w:rsid w:val="00C36F85"/>
    <w:rsid w:val="00C51DFE"/>
    <w:rsid w:val="00C536B0"/>
    <w:rsid w:val="00C55650"/>
    <w:rsid w:val="00C648F6"/>
    <w:rsid w:val="00C75799"/>
    <w:rsid w:val="00C80B23"/>
    <w:rsid w:val="00C92CD0"/>
    <w:rsid w:val="00C966FB"/>
    <w:rsid w:val="00C96D8E"/>
    <w:rsid w:val="00CA10A0"/>
    <w:rsid w:val="00CA4F73"/>
    <w:rsid w:val="00CA6484"/>
    <w:rsid w:val="00CB3383"/>
    <w:rsid w:val="00CC16C8"/>
    <w:rsid w:val="00CD0981"/>
    <w:rsid w:val="00CD3128"/>
    <w:rsid w:val="00CE157C"/>
    <w:rsid w:val="00CE2C6F"/>
    <w:rsid w:val="00CF1ACC"/>
    <w:rsid w:val="00CF4319"/>
    <w:rsid w:val="00D00068"/>
    <w:rsid w:val="00D02FB8"/>
    <w:rsid w:val="00D1110B"/>
    <w:rsid w:val="00D164BB"/>
    <w:rsid w:val="00D17B67"/>
    <w:rsid w:val="00D32924"/>
    <w:rsid w:val="00D34058"/>
    <w:rsid w:val="00D37DE3"/>
    <w:rsid w:val="00D41218"/>
    <w:rsid w:val="00D466EF"/>
    <w:rsid w:val="00D57729"/>
    <w:rsid w:val="00D60BB8"/>
    <w:rsid w:val="00D70B4F"/>
    <w:rsid w:val="00D7178F"/>
    <w:rsid w:val="00D72591"/>
    <w:rsid w:val="00D80938"/>
    <w:rsid w:val="00D82660"/>
    <w:rsid w:val="00D8771A"/>
    <w:rsid w:val="00D87BC7"/>
    <w:rsid w:val="00D92BB3"/>
    <w:rsid w:val="00D92CBB"/>
    <w:rsid w:val="00D93C5A"/>
    <w:rsid w:val="00D94388"/>
    <w:rsid w:val="00D9760A"/>
    <w:rsid w:val="00DA102C"/>
    <w:rsid w:val="00DA784B"/>
    <w:rsid w:val="00DB3CA1"/>
    <w:rsid w:val="00DB6D9C"/>
    <w:rsid w:val="00DC3F90"/>
    <w:rsid w:val="00DD326E"/>
    <w:rsid w:val="00DE05CD"/>
    <w:rsid w:val="00DE3806"/>
    <w:rsid w:val="00DF2EDB"/>
    <w:rsid w:val="00E07860"/>
    <w:rsid w:val="00E10EC6"/>
    <w:rsid w:val="00E116A9"/>
    <w:rsid w:val="00E17A24"/>
    <w:rsid w:val="00E24982"/>
    <w:rsid w:val="00E33E01"/>
    <w:rsid w:val="00E33FB6"/>
    <w:rsid w:val="00E34A6F"/>
    <w:rsid w:val="00E3716E"/>
    <w:rsid w:val="00E4458C"/>
    <w:rsid w:val="00E53450"/>
    <w:rsid w:val="00E56BC0"/>
    <w:rsid w:val="00E57957"/>
    <w:rsid w:val="00E67949"/>
    <w:rsid w:val="00E731C1"/>
    <w:rsid w:val="00E8077E"/>
    <w:rsid w:val="00E84F6B"/>
    <w:rsid w:val="00E85F6E"/>
    <w:rsid w:val="00E866DA"/>
    <w:rsid w:val="00E87C94"/>
    <w:rsid w:val="00E90EB0"/>
    <w:rsid w:val="00E93525"/>
    <w:rsid w:val="00E97DFD"/>
    <w:rsid w:val="00EA1470"/>
    <w:rsid w:val="00EA7C32"/>
    <w:rsid w:val="00EB0AE1"/>
    <w:rsid w:val="00EB2543"/>
    <w:rsid w:val="00EB3CD6"/>
    <w:rsid w:val="00EC074E"/>
    <w:rsid w:val="00EC1B18"/>
    <w:rsid w:val="00EC2CE7"/>
    <w:rsid w:val="00EC5EFE"/>
    <w:rsid w:val="00ED08BD"/>
    <w:rsid w:val="00EE40AA"/>
    <w:rsid w:val="00EE4E78"/>
    <w:rsid w:val="00EE5261"/>
    <w:rsid w:val="00F051B6"/>
    <w:rsid w:val="00F21960"/>
    <w:rsid w:val="00F23103"/>
    <w:rsid w:val="00F246C4"/>
    <w:rsid w:val="00F27583"/>
    <w:rsid w:val="00F300D3"/>
    <w:rsid w:val="00F30462"/>
    <w:rsid w:val="00F352EA"/>
    <w:rsid w:val="00F4128A"/>
    <w:rsid w:val="00F438B1"/>
    <w:rsid w:val="00F450AE"/>
    <w:rsid w:val="00F51307"/>
    <w:rsid w:val="00F5557F"/>
    <w:rsid w:val="00F60E21"/>
    <w:rsid w:val="00F62588"/>
    <w:rsid w:val="00F65376"/>
    <w:rsid w:val="00F7631C"/>
    <w:rsid w:val="00F821F8"/>
    <w:rsid w:val="00F93F9F"/>
    <w:rsid w:val="00F94A4E"/>
    <w:rsid w:val="00F969A8"/>
    <w:rsid w:val="00F97502"/>
    <w:rsid w:val="00FA0792"/>
    <w:rsid w:val="00FA1653"/>
    <w:rsid w:val="00FB167E"/>
    <w:rsid w:val="00FB2878"/>
    <w:rsid w:val="00FB331D"/>
    <w:rsid w:val="00FC0F9C"/>
    <w:rsid w:val="00FC102F"/>
    <w:rsid w:val="00FC3BB4"/>
    <w:rsid w:val="00FC59FB"/>
    <w:rsid w:val="00FC6DFB"/>
    <w:rsid w:val="00FD29B1"/>
    <w:rsid w:val="00FD50D7"/>
    <w:rsid w:val="00FE0F3C"/>
    <w:rsid w:val="00FE3B6B"/>
    <w:rsid w:val="00FE6DCE"/>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5:docId w15:val="{2679EF0D-3EEC-9743-8D87-FD33CF996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lang w:val="it-IT" w:eastAsia="it-IT"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016B7"/>
    <w:rPr>
      <w:sz w:val="24"/>
      <w:szCs w:val="24"/>
    </w:rPr>
  </w:style>
  <w:style w:type="paragraph" w:styleId="Titolo2">
    <w:name w:val="heading 2"/>
    <w:basedOn w:val="Normale"/>
    <w:next w:val="Titolo3"/>
    <w:link w:val="Titolo2Carattere"/>
    <w:uiPriority w:val="99"/>
    <w:qFormat/>
    <w:rsid w:val="00D37DE3"/>
    <w:pPr>
      <w:keepNext/>
      <w:numPr>
        <w:numId w:val="21"/>
      </w:numPr>
      <w:spacing w:before="560" w:after="120" w:line="276" w:lineRule="auto"/>
      <w:jc w:val="both"/>
      <w:outlineLvl w:val="1"/>
    </w:pPr>
    <w:rPr>
      <w:rFonts w:ascii="Garamond" w:hAnsi="Garamond"/>
      <w:b/>
      <w:bCs/>
      <w:iCs/>
      <w:caps/>
      <w:szCs w:val="28"/>
      <w:lang w:eastAsia="en-US"/>
    </w:rPr>
  </w:style>
  <w:style w:type="paragraph" w:styleId="Titolo3">
    <w:name w:val="heading 3"/>
    <w:basedOn w:val="Normale"/>
    <w:next w:val="Normale"/>
    <w:link w:val="Titolo3Carattere"/>
    <w:uiPriority w:val="99"/>
    <w:qFormat/>
    <w:rsid w:val="00D37DE3"/>
    <w:pPr>
      <w:keepNext/>
      <w:numPr>
        <w:ilvl w:val="1"/>
        <w:numId w:val="21"/>
      </w:numPr>
      <w:spacing w:before="240" w:after="60" w:line="276" w:lineRule="auto"/>
      <w:jc w:val="both"/>
      <w:outlineLvl w:val="2"/>
    </w:pPr>
    <w:rPr>
      <w:rFonts w:ascii="Garamond" w:hAnsi="Garamond"/>
      <w:b/>
      <w:bCs/>
      <w:caps/>
      <w:sz w:val="22"/>
      <w:szCs w:val="26"/>
      <w:lang w:eastAsia="en-US"/>
    </w:rPr>
  </w:style>
  <w:style w:type="paragraph" w:styleId="Titolo5">
    <w:name w:val="heading 5"/>
    <w:basedOn w:val="Normale"/>
    <w:next w:val="Normale"/>
    <w:link w:val="Titolo5Carattere"/>
    <w:uiPriority w:val="99"/>
    <w:qFormat/>
    <w:rsid w:val="00994945"/>
    <w:pPr>
      <w:keepNext/>
      <w:keepLines/>
      <w:spacing w:before="40"/>
      <w:outlineLvl w:val="4"/>
    </w:pPr>
    <w:rPr>
      <w:rFonts w:ascii="Helvetica Neue" w:hAnsi="Helvetica Neue"/>
      <w:color w:val="0079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uiPriority w:val="99"/>
    <w:locked/>
    <w:rsid w:val="00D37DE3"/>
    <w:rPr>
      <w:rFonts w:ascii="Garamond" w:eastAsia="Arial Unicode MS" w:hAnsi="Garamond" w:cs="Times New Roman"/>
      <w:b/>
      <w:bCs/>
      <w:iCs/>
      <w:caps/>
      <w:sz w:val="28"/>
      <w:szCs w:val="28"/>
      <w:lang w:val="it-IT" w:eastAsia="en-US" w:bidi="ar-SA"/>
    </w:rPr>
  </w:style>
  <w:style w:type="character" w:customStyle="1" w:styleId="Titolo3Carattere">
    <w:name w:val="Titolo 3 Carattere"/>
    <w:link w:val="Titolo3"/>
    <w:uiPriority w:val="99"/>
    <w:locked/>
    <w:rsid w:val="00D37DE3"/>
    <w:rPr>
      <w:rFonts w:ascii="Garamond" w:hAnsi="Garamond" w:cs="Times New Roman"/>
      <w:b/>
      <w:bCs/>
      <w:caps/>
      <w:sz w:val="26"/>
      <w:szCs w:val="26"/>
      <w:lang w:eastAsia="en-US"/>
    </w:rPr>
  </w:style>
  <w:style w:type="character" w:customStyle="1" w:styleId="Titolo5Carattere">
    <w:name w:val="Titolo 5 Carattere"/>
    <w:link w:val="Titolo5"/>
    <w:uiPriority w:val="99"/>
    <w:locked/>
    <w:rsid w:val="00994945"/>
    <w:rPr>
      <w:rFonts w:ascii="Helvetica Neue" w:hAnsi="Helvetica Neue" w:cs="Times New Roman"/>
      <w:color w:val="0079BF"/>
      <w:sz w:val="24"/>
      <w:szCs w:val="24"/>
    </w:rPr>
  </w:style>
  <w:style w:type="character" w:styleId="Collegamentoipertestuale">
    <w:name w:val="Hyperlink"/>
    <w:uiPriority w:val="99"/>
    <w:rsid w:val="00F4128A"/>
    <w:rPr>
      <w:rFonts w:cs="Times New Roman"/>
      <w:u w:val="single"/>
    </w:rPr>
  </w:style>
  <w:style w:type="table" w:customStyle="1" w:styleId="TableNormal1">
    <w:name w:val="Table Normal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tblPr>
      <w:tblInd w:w="0" w:type="dxa"/>
      <w:tblCellMar>
        <w:top w:w="0" w:type="dxa"/>
        <w:left w:w="0" w:type="dxa"/>
        <w:bottom w:w="0" w:type="dxa"/>
        <w:right w:w="0" w:type="dxa"/>
      </w:tblCellMar>
    </w:tblPr>
  </w:style>
  <w:style w:type="paragraph" w:customStyle="1" w:styleId="Intestazioneepidipagina">
    <w:name w:val="Intestazione e piè di pagina"/>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Neue" w:hAnsi="Helvetica Neue" w:cs="Arial Unicode MS"/>
      <w:color w:val="000000"/>
      <w:sz w:val="24"/>
      <w:szCs w:val="24"/>
    </w:rPr>
  </w:style>
  <w:style w:type="paragraph" w:customStyle="1" w:styleId="Didefault">
    <w:name w:val="Di default"/>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Arial Unicode MS"/>
      <w:color w:val="000000"/>
      <w:sz w:val="22"/>
      <w:szCs w:val="22"/>
    </w:rPr>
  </w:style>
  <w:style w:type="paragraph" w:customStyle="1" w:styleId="Stiletabella1">
    <w:name w:val="Stile tabella 1"/>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b/>
      <w:bCs/>
      <w:color w:val="000000"/>
    </w:rPr>
  </w:style>
  <w:style w:type="paragraph" w:customStyle="1" w:styleId="Stiletabella2">
    <w:name w:val="Stile tabella 2"/>
    <w:uiPriority w:val="99"/>
    <w:rsid w:val="00F4128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Neue" w:hAnsi="Helvetica Neue" w:cs="Helvetica Neue"/>
      <w:color w:val="000000"/>
    </w:rPr>
  </w:style>
  <w:style w:type="paragraph" w:styleId="Testofumetto">
    <w:name w:val="Balloon Text"/>
    <w:basedOn w:val="Normale"/>
    <w:link w:val="TestofumettoCarattere"/>
    <w:uiPriority w:val="99"/>
    <w:semiHidden/>
    <w:rsid w:val="00E07860"/>
    <w:rPr>
      <w:rFonts w:ascii="Segoe UI" w:hAnsi="Segoe UI" w:cs="Segoe UI"/>
      <w:sz w:val="18"/>
      <w:szCs w:val="18"/>
    </w:rPr>
  </w:style>
  <w:style w:type="character" w:customStyle="1" w:styleId="TestofumettoCarattere">
    <w:name w:val="Testo fumetto Carattere"/>
    <w:link w:val="Testofumetto"/>
    <w:uiPriority w:val="99"/>
    <w:semiHidden/>
    <w:locked/>
    <w:rsid w:val="00E07860"/>
    <w:rPr>
      <w:rFonts w:ascii="Segoe UI" w:hAnsi="Segoe UI" w:cs="Segoe UI"/>
      <w:sz w:val="18"/>
      <w:szCs w:val="18"/>
      <w:lang w:val="en-US" w:eastAsia="en-US"/>
    </w:rPr>
  </w:style>
  <w:style w:type="paragraph" w:customStyle="1" w:styleId="DidefaultA">
    <w:name w:val="Di default A"/>
    <w:uiPriority w:val="99"/>
    <w:rsid w:val="00E07860"/>
    <w:rPr>
      <w:rFonts w:ascii="Helvetica" w:hAnsi="Helvetica"/>
      <w:color w:val="000000"/>
      <w:sz w:val="22"/>
      <w:szCs w:val="22"/>
      <w:u w:color="000000"/>
      <w:lang w:val="de-DE"/>
    </w:rPr>
  </w:style>
  <w:style w:type="character" w:customStyle="1" w:styleId="Nessuno">
    <w:name w:val="Nessuno"/>
    <w:uiPriority w:val="99"/>
    <w:rsid w:val="00E07860"/>
  </w:style>
  <w:style w:type="character" w:customStyle="1" w:styleId="Menzionenonrisolta1">
    <w:name w:val="Menzione non risolta1"/>
    <w:uiPriority w:val="99"/>
    <w:semiHidden/>
    <w:rsid w:val="00311678"/>
    <w:rPr>
      <w:rFonts w:cs="Times New Roman"/>
      <w:color w:val="605E5C"/>
      <w:shd w:val="clear" w:color="auto" w:fill="E1DFDD"/>
    </w:rPr>
  </w:style>
  <w:style w:type="paragraph" w:styleId="NormaleWeb">
    <w:name w:val="Normal (Web)"/>
    <w:basedOn w:val="Normale"/>
    <w:uiPriority w:val="99"/>
    <w:rsid w:val="00123B41"/>
    <w:pPr>
      <w:spacing w:before="100" w:beforeAutospacing="1" w:after="100" w:afterAutospacing="1"/>
    </w:pPr>
  </w:style>
  <w:style w:type="character" w:styleId="Enfasicorsivo">
    <w:name w:val="Emphasis"/>
    <w:uiPriority w:val="99"/>
    <w:qFormat/>
    <w:rsid w:val="00B7115D"/>
    <w:rPr>
      <w:rFonts w:cs="Times New Roman"/>
      <w:i/>
      <w:iCs/>
    </w:rPr>
  </w:style>
  <w:style w:type="paragraph" w:styleId="Testonotaapidipagina">
    <w:name w:val="footnote text"/>
    <w:basedOn w:val="Normale"/>
    <w:link w:val="TestonotaapidipaginaCarattere"/>
    <w:uiPriority w:val="99"/>
    <w:semiHidden/>
    <w:rsid w:val="002376B4"/>
    <w:rPr>
      <w:sz w:val="20"/>
      <w:szCs w:val="20"/>
    </w:rPr>
  </w:style>
  <w:style w:type="character" w:customStyle="1" w:styleId="TestonotaapidipaginaCarattere">
    <w:name w:val="Testo nota a piè di pagina Carattere"/>
    <w:link w:val="Testonotaapidipagina"/>
    <w:uiPriority w:val="99"/>
    <w:semiHidden/>
    <w:locked/>
    <w:rsid w:val="002376B4"/>
    <w:rPr>
      <w:rFonts w:eastAsia="Times New Roman" w:cs="Times New Roman"/>
    </w:rPr>
  </w:style>
  <w:style w:type="character" w:styleId="Rimandonotaapidipagina">
    <w:name w:val="footnote reference"/>
    <w:uiPriority w:val="99"/>
    <w:semiHidden/>
    <w:rsid w:val="002376B4"/>
    <w:rPr>
      <w:rFonts w:cs="Times New Roman"/>
      <w:vertAlign w:val="superscript"/>
    </w:rPr>
  </w:style>
  <w:style w:type="paragraph" w:styleId="Paragrafoelenco">
    <w:name w:val="List Paragraph"/>
    <w:basedOn w:val="Normale"/>
    <w:uiPriority w:val="99"/>
    <w:qFormat/>
    <w:rsid w:val="00BE2410"/>
    <w:pPr>
      <w:spacing w:line="276" w:lineRule="auto"/>
      <w:ind w:left="720"/>
      <w:jc w:val="both"/>
    </w:pPr>
    <w:rPr>
      <w:rFonts w:ascii="Garamond" w:hAnsi="Garamond"/>
      <w:szCs w:val="22"/>
    </w:rPr>
  </w:style>
  <w:style w:type="paragraph" w:customStyle="1" w:styleId="Default">
    <w:name w:val="Default"/>
    <w:uiPriority w:val="99"/>
    <w:rsid w:val="00035D8C"/>
    <w:pPr>
      <w:widowControl w:val="0"/>
      <w:autoSpaceDE w:val="0"/>
      <w:autoSpaceDN w:val="0"/>
      <w:adjustRightInd w:val="0"/>
      <w:spacing w:line="276" w:lineRule="auto"/>
      <w:jc w:val="both"/>
    </w:pPr>
    <w:rPr>
      <w:rFonts w:ascii="Book-Antiqua,Bold" w:hAnsi="Book-Antiqua,Bold" w:cs="Book-Antiqua,Bold"/>
      <w:color w:val="000000"/>
      <w:sz w:val="24"/>
      <w:szCs w:val="24"/>
    </w:rPr>
  </w:style>
  <w:style w:type="character" w:styleId="Collegamentovisitato">
    <w:name w:val="FollowedHyperlink"/>
    <w:uiPriority w:val="99"/>
    <w:semiHidden/>
    <w:rsid w:val="00035D8C"/>
    <w:rPr>
      <w:rFonts w:cs="Times New Roman"/>
      <w:color w:val="FF00FF"/>
      <w:u w:val="single"/>
    </w:rPr>
  </w:style>
  <w:style w:type="paragraph" w:customStyle="1" w:styleId="Titolo1">
    <w:name w:val="Titolo1"/>
    <w:next w:val="Normale"/>
    <w:uiPriority w:val="99"/>
    <w:rsid w:val="00093E88"/>
    <w:pPr>
      <w:pBdr>
        <w:top w:val="none" w:sz="96" w:space="31" w:color="FFFFFF" w:frame="1"/>
        <w:left w:val="none" w:sz="96" w:space="31" w:color="FFFFFF" w:frame="1"/>
        <w:bottom w:val="none" w:sz="96" w:space="31" w:color="FFFFFF" w:frame="1"/>
        <w:right w:val="none" w:sz="96" w:space="31" w:color="FFFFFF" w:frame="1"/>
        <w:bar w:val="none" w:sz="0" w:color="000000"/>
      </w:pBdr>
      <w:suppressAutoHyphens/>
      <w:jc w:val="center"/>
    </w:pPr>
    <w:rPr>
      <w:rFonts w:ascii="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rsid w:val="00093E88"/>
    <w:pPr>
      <w:tabs>
        <w:tab w:val="center" w:pos="4819"/>
        <w:tab w:val="right" w:pos="9638"/>
      </w:tabs>
    </w:pPr>
  </w:style>
  <w:style w:type="character" w:customStyle="1" w:styleId="IntestazioneCarattere">
    <w:name w:val="Intestazione Carattere"/>
    <w:link w:val="Intestazione"/>
    <w:uiPriority w:val="99"/>
    <w:locked/>
    <w:rsid w:val="00093E88"/>
    <w:rPr>
      <w:rFonts w:eastAsia="Times New Roman" w:cs="Times New Roman"/>
      <w:sz w:val="24"/>
      <w:szCs w:val="24"/>
    </w:rPr>
  </w:style>
  <w:style w:type="paragraph" w:styleId="Pidipagina">
    <w:name w:val="footer"/>
    <w:basedOn w:val="Normale"/>
    <w:link w:val="PidipaginaCarattere"/>
    <w:uiPriority w:val="99"/>
    <w:rsid w:val="00093E88"/>
    <w:pPr>
      <w:tabs>
        <w:tab w:val="center" w:pos="4819"/>
        <w:tab w:val="right" w:pos="9638"/>
      </w:tabs>
    </w:pPr>
  </w:style>
  <w:style w:type="character" w:customStyle="1" w:styleId="PidipaginaCarattere">
    <w:name w:val="Piè di pagina Carattere"/>
    <w:link w:val="Pidipagina"/>
    <w:uiPriority w:val="99"/>
    <w:locked/>
    <w:rsid w:val="00093E88"/>
    <w:rPr>
      <w:rFonts w:eastAsia="Times New Roman" w:cs="Times New Roman"/>
      <w:sz w:val="24"/>
      <w:szCs w:val="24"/>
    </w:rPr>
  </w:style>
  <w:style w:type="character" w:styleId="Enfasigrassetto">
    <w:name w:val="Strong"/>
    <w:uiPriority w:val="99"/>
    <w:qFormat/>
    <w:rsid w:val="00F438B1"/>
    <w:rPr>
      <w:rFonts w:cs="Times New Roman"/>
      <w:b/>
      <w:bCs/>
    </w:rPr>
  </w:style>
  <w:style w:type="paragraph" w:styleId="Corpotesto">
    <w:name w:val="Body Text"/>
    <w:basedOn w:val="Normale"/>
    <w:link w:val="CorpotestoCarattere"/>
    <w:uiPriority w:val="99"/>
    <w:rsid w:val="004549C6"/>
    <w:pPr>
      <w:widowControl w:val="0"/>
      <w:autoSpaceDE w:val="0"/>
      <w:autoSpaceDN w:val="0"/>
    </w:pPr>
    <w:rPr>
      <w:sz w:val="22"/>
      <w:szCs w:val="22"/>
      <w:lang w:eastAsia="en-US"/>
    </w:rPr>
  </w:style>
  <w:style w:type="character" w:customStyle="1" w:styleId="CorpotestoCarattere">
    <w:name w:val="Corpo testo Carattere"/>
    <w:link w:val="Corpotesto"/>
    <w:uiPriority w:val="99"/>
    <w:locked/>
    <w:rsid w:val="004549C6"/>
    <w:rPr>
      <w:rFonts w:eastAsia="Times New Roman" w:cs="Times New Roman"/>
      <w:sz w:val="22"/>
      <w:szCs w:val="22"/>
      <w:lang w:eastAsia="en-US"/>
    </w:rPr>
  </w:style>
  <w:style w:type="paragraph" w:customStyle="1" w:styleId="TableParagraph">
    <w:name w:val="Table Paragraph"/>
    <w:basedOn w:val="Normale"/>
    <w:uiPriority w:val="99"/>
    <w:rsid w:val="004549C6"/>
    <w:pPr>
      <w:widowControl w:val="0"/>
      <w:autoSpaceDE w:val="0"/>
      <w:autoSpaceDN w:val="0"/>
    </w:pPr>
    <w:rPr>
      <w:sz w:val="22"/>
      <w:szCs w:val="22"/>
      <w:lang w:eastAsia="en-US"/>
    </w:rPr>
  </w:style>
  <w:style w:type="paragraph" w:customStyle="1" w:styleId="DidefaultAA">
    <w:name w:val="Di default A A"/>
    <w:uiPriority w:val="99"/>
    <w:rsid w:val="004549C6"/>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Helvetica" w:hAnsi="Helvetica" w:cs="Helvetica"/>
      <w:color w:val="000000"/>
      <w:sz w:val="22"/>
      <w:szCs w:val="22"/>
      <w:u w:color="000000"/>
      <w:lang w:val="de-DE"/>
    </w:rPr>
  </w:style>
  <w:style w:type="numbering" w:customStyle="1" w:styleId="Conlettere">
    <w:name w:val="Con lettere"/>
    <w:rsid w:val="00985322"/>
    <w:pPr>
      <w:numPr>
        <w:numId w:val="6"/>
      </w:numPr>
    </w:pPr>
  </w:style>
  <w:style w:type="numbering" w:customStyle="1" w:styleId="Trattino">
    <w:name w:val="Trattino"/>
    <w:rsid w:val="00985322"/>
    <w:pPr>
      <w:numPr>
        <w:numId w:val="3"/>
      </w:numPr>
    </w:pPr>
  </w:style>
  <w:style w:type="numbering" w:customStyle="1" w:styleId="Numerato">
    <w:name w:val="Numerato"/>
    <w:rsid w:val="00985322"/>
    <w:pPr>
      <w:numPr>
        <w:numId w:val="4"/>
      </w:numPr>
    </w:pPr>
  </w:style>
  <w:style w:type="numbering" w:customStyle="1" w:styleId="Puntoelenco1">
    <w:name w:val="Punto elenco1"/>
    <w:rsid w:val="00985322"/>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4467985">
      <w:bodyDiv w:val="1"/>
      <w:marLeft w:val="0"/>
      <w:marRight w:val="0"/>
      <w:marTop w:val="0"/>
      <w:marBottom w:val="0"/>
      <w:divBdr>
        <w:top w:val="none" w:sz="0" w:space="0" w:color="auto"/>
        <w:left w:val="none" w:sz="0" w:space="0" w:color="auto"/>
        <w:bottom w:val="none" w:sz="0" w:space="0" w:color="auto"/>
        <w:right w:val="none" w:sz="0" w:space="0" w:color="auto"/>
      </w:divBdr>
    </w:div>
    <w:div w:id="1936403031">
      <w:marLeft w:val="0"/>
      <w:marRight w:val="0"/>
      <w:marTop w:val="0"/>
      <w:marBottom w:val="0"/>
      <w:divBdr>
        <w:top w:val="none" w:sz="0" w:space="0" w:color="auto"/>
        <w:left w:val="none" w:sz="0" w:space="0" w:color="auto"/>
        <w:bottom w:val="none" w:sz="0" w:space="0" w:color="auto"/>
        <w:right w:val="none" w:sz="0" w:space="0" w:color="auto"/>
      </w:divBdr>
      <w:divsChild>
        <w:div w:id="1936403234">
          <w:marLeft w:val="0"/>
          <w:marRight w:val="0"/>
          <w:marTop w:val="0"/>
          <w:marBottom w:val="0"/>
          <w:divBdr>
            <w:top w:val="none" w:sz="0" w:space="0" w:color="auto"/>
            <w:left w:val="none" w:sz="0" w:space="0" w:color="auto"/>
            <w:bottom w:val="none" w:sz="0" w:space="0" w:color="auto"/>
            <w:right w:val="none" w:sz="0" w:space="0" w:color="auto"/>
          </w:divBdr>
          <w:divsChild>
            <w:div w:id="1936403133">
              <w:marLeft w:val="0"/>
              <w:marRight w:val="0"/>
              <w:marTop w:val="0"/>
              <w:marBottom w:val="0"/>
              <w:divBdr>
                <w:top w:val="none" w:sz="0" w:space="0" w:color="auto"/>
                <w:left w:val="none" w:sz="0" w:space="0" w:color="auto"/>
                <w:bottom w:val="none" w:sz="0" w:space="0" w:color="auto"/>
                <w:right w:val="none" w:sz="0" w:space="0" w:color="auto"/>
              </w:divBdr>
              <w:divsChild>
                <w:div w:id="193640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41">
      <w:marLeft w:val="0"/>
      <w:marRight w:val="0"/>
      <w:marTop w:val="0"/>
      <w:marBottom w:val="0"/>
      <w:divBdr>
        <w:top w:val="none" w:sz="0" w:space="0" w:color="auto"/>
        <w:left w:val="none" w:sz="0" w:space="0" w:color="auto"/>
        <w:bottom w:val="none" w:sz="0" w:space="0" w:color="auto"/>
        <w:right w:val="none" w:sz="0" w:space="0" w:color="auto"/>
      </w:divBdr>
    </w:div>
    <w:div w:id="1936403048">
      <w:marLeft w:val="0"/>
      <w:marRight w:val="0"/>
      <w:marTop w:val="0"/>
      <w:marBottom w:val="0"/>
      <w:divBdr>
        <w:top w:val="none" w:sz="0" w:space="0" w:color="auto"/>
        <w:left w:val="none" w:sz="0" w:space="0" w:color="auto"/>
        <w:bottom w:val="none" w:sz="0" w:space="0" w:color="auto"/>
        <w:right w:val="none" w:sz="0" w:space="0" w:color="auto"/>
      </w:divBdr>
      <w:divsChild>
        <w:div w:id="1936403188">
          <w:marLeft w:val="0"/>
          <w:marRight w:val="0"/>
          <w:marTop w:val="0"/>
          <w:marBottom w:val="0"/>
          <w:divBdr>
            <w:top w:val="none" w:sz="0" w:space="0" w:color="auto"/>
            <w:left w:val="none" w:sz="0" w:space="0" w:color="auto"/>
            <w:bottom w:val="none" w:sz="0" w:space="0" w:color="auto"/>
            <w:right w:val="none" w:sz="0" w:space="0" w:color="auto"/>
          </w:divBdr>
          <w:divsChild>
            <w:div w:id="1936403151">
              <w:marLeft w:val="0"/>
              <w:marRight w:val="0"/>
              <w:marTop w:val="0"/>
              <w:marBottom w:val="0"/>
              <w:divBdr>
                <w:top w:val="none" w:sz="0" w:space="0" w:color="auto"/>
                <w:left w:val="none" w:sz="0" w:space="0" w:color="auto"/>
                <w:bottom w:val="none" w:sz="0" w:space="0" w:color="auto"/>
                <w:right w:val="none" w:sz="0" w:space="0" w:color="auto"/>
              </w:divBdr>
              <w:divsChild>
                <w:div w:id="193640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50">
      <w:marLeft w:val="0"/>
      <w:marRight w:val="0"/>
      <w:marTop w:val="0"/>
      <w:marBottom w:val="0"/>
      <w:divBdr>
        <w:top w:val="none" w:sz="0" w:space="0" w:color="auto"/>
        <w:left w:val="none" w:sz="0" w:space="0" w:color="auto"/>
        <w:bottom w:val="none" w:sz="0" w:space="0" w:color="auto"/>
        <w:right w:val="none" w:sz="0" w:space="0" w:color="auto"/>
      </w:divBdr>
      <w:divsChild>
        <w:div w:id="1936403053">
          <w:marLeft w:val="0"/>
          <w:marRight w:val="0"/>
          <w:marTop w:val="0"/>
          <w:marBottom w:val="0"/>
          <w:divBdr>
            <w:top w:val="none" w:sz="0" w:space="0" w:color="auto"/>
            <w:left w:val="none" w:sz="0" w:space="0" w:color="auto"/>
            <w:bottom w:val="none" w:sz="0" w:space="0" w:color="auto"/>
            <w:right w:val="none" w:sz="0" w:space="0" w:color="auto"/>
          </w:divBdr>
          <w:divsChild>
            <w:div w:id="1936403261">
              <w:marLeft w:val="0"/>
              <w:marRight w:val="0"/>
              <w:marTop w:val="0"/>
              <w:marBottom w:val="0"/>
              <w:divBdr>
                <w:top w:val="none" w:sz="0" w:space="0" w:color="auto"/>
                <w:left w:val="none" w:sz="0" w:space="0" w:color="auto"/>
                <w:bottom w:val="none" w:sz="0" w:space="0" w:color="auto"/>
                <w:right w:val="none" w:sz="0" w:space="0" w:color="auto"/>
              </w:divBdr>
              <w:divsChild>
                <w:div w:id="1936403022">
                  <w:marLeft w:val="0"/>
                  <w:marRight w:val="0"/>
                  <w:marTop w:val="0"/>
                  <w:marBottom w:val="0"/>
                  <w:divBdr>
                    <w:top w:val="none" w:sz="0" w:space="0" w:color="auto"/>
                    <w:left w:val="none" w:sz="0" w:space="0" w:color="auto"/>
                    <w:bottom w:val="none" w:sz="0" w:space="0" w:color="auto"/>
                    <w:right w:val="none" w:sz="0" w:space="0" w:color="auto"/>
                  </w:divBdr>
                  <w:divsChild>
                    <w:div w:id="1936403182">
                      <w:marLeft w:val="0"/>
                      <w:marRight w:val="0"/>
                      <w:marTop w:val="0"/>
                      <w:marBottom w:val="0"/>
                      <w:divBdr>
                        <w:top w:val="none" w:sz="0" w:space="0" w:color="auto"/>
                        <w:left w:val="none" w:sz="0" w:space="0" w:color="auto"/>
                        <w:bottom w:val="none" w:sz="0" w:space="0" w:color="auto"/>
                        <w:right w:val="none" w:sz="0" w:space="0" w:color="auto"/>
                      </w:divBdr>
                    </w:div>
                    <w:div w:id="1936403205">
                      <w:marLeft w:val="0"/>
                      <w:marRight w:val="0"/>
                      <w:marTop w:val="0"/>
                      <w:marBottom w:val="0"/>
                      <w:divBdr>
                        <w:top w:val="none" w:sz="0" w:space="0" w:color="auto"/>
                        <w:left w:val="none" w:sz="0" w:space="0" w:color="auto"/>
                        <w:bottom w:val="none" w:sz="0" w:space="0" w:color="auto"/>
                        <w:right w:val="none" w:sz="0" w:space="0" w:color="auto"/>
                      </w:divBdr>
                    </w:div>
                    <w:div w:id="1936403218">
                      <w:marLeft w:val="0"/>
                      <w:marRight w:val="0"/>
                      <w:marTop w:val="0"/>
                      <w:marBottom w:val="0"/>
                      <w:divBdr>
                        <w:top w:val="none" w:sz="0" w:space="0" w:color="auto"/>
                        <w:left w:val="none" w:sz="0" w:space="0" w:color="auto"/>
                        <w:bottom w:val="none" w:sz="0" w:space="0" w:color="auto"/>
                        <w:right w:val="none" w:sz="0" w:space="0" w:color="auto"/>
                      </w:divBdr>
                    </w:div>
                  </w:divsChild>
                </w:div>
                <w:div w:id="1936403057">
                  <w:marLeft w:val="0"/>
                  <w:marRight w:val="0"/>
                  <w:marTop w:val="0"/>
                  <w:marBottom w:val="0"/>
                  <w:divBdr>
                    <w:top w:val="none" w:sz="0" w:space="0" w:color="auto"/>
                    <w:left w:val="none" w:sz="0" w:space="0" w:color="auto"/>
                    <w:bottom w:val="none" w:sz="0" w:space="0" w:color="auto"/>
                    <w:right w:val="none" w:sz="0" w:space="0" w:color="auto"/>
                  </w:divBdr>
                  <w:divsChild>
                    <w:div w:id="1936403209">
                      <w:marLeft w:val="0"/>
                      <w:marRight w:val="0"/>
                      <w:marTop w:val="0"/>
                      <w:marBottom w:val="0"/>
                      <w:divBdr>
                        <w:top w:val="none" w:sz="0" w:space="0" w:color="auto"/>
                        <w:left w:val="none" w:sz="0" w:space="0" w:color="auto"/>
                        <w:bottom w:val="none" w:sz="0" w:space="0" w:color="auto"/>
                        <w:right w:val="none" w:sz="0" w:space="0" w:color="auto"/>
                      </w:divBdr>
                    </w:div>
                  </w:divsChild>
                </w:div>
                <w:div w:id="1936403075">
                  <w:marLeft w:val="0"/>
                  <w:marRight w:val="0"/>
                  <w:marTop w:val="0"/>
                  <w:marBottom w:val="0"/>
                  <w:divBdr>
                    <w:top w:val="none" w:sz="0" w:space="0" w:color="auto"/>
                    <w:left w:val="none" w:sz="0" w:space="0" w:color="auto"/>
                    <w:bottom w:val="none" w:sz="0" w:space="0" w:color="auto"/>
                    <w:right w:val="none" w:sz="0" w:space="0" w:color="auto"/>
                  </w:divBdr>
                  <w:divsChild>
                    <w:div w:id="1936403112">
                      <w:marLeft w:val="0"/>
                      <w:marRight w:val="0"/>
                      <w:marTop w:val="0"/>
                      <w:marBottom w:val="0"/>
                      <w:divBdr>
                        <w:top w:val="none" w:sz="0" w:space="0" w:color="auto"/>
                        <w:left w:val="none" w:sz="0" w:space="0" w:color="auto"/>
                        <w:bottom w:val="none" w:sz="0" w:space="0" w:color="auto"/>
                        <w:right w:val="none" w:sz="0" w:space="0" w:color="auto"/>
                      </w:divBdr>
                    </w:div>
                    <w:div w:id="1936403183">
                      <w:marLeft w:val="0"/>
                      <w:marRight w:val="0"/>
                      <w:marTop w:val="0"/>
                      <w:marBottom w:val="0"/>
                      <w:divBdr>
                        <w:top w:val="none" w:sz="0" w:space="0" w:color="auto"/>
                        <w:left w:val="none" w:sz="0" w:space="0" w:color="auto"/>
                        <w:bottom w:val="none" w:sz="0" w:space="0" w:color="auto"/>
                        <w:right w:val="none" w:sz="0" w:space="0" w:color="auto"/>
                      </w:divBdr>
                    </w:div>
                  </w:divsChild>
                </w:div>
                <w:div w:id="1936403103">
                  <w:marLeft w:val="0"/>
                  <w:marRight w:val="0"/>
                  <w:marTop w:val="0"/>
                  <w:marBottom w:val="0"/>
                  <w:divBdr>
                    <w:top w:val="none" w:sz="0" w:space="0" w:color="auto"/>
                    <w:left w:val="none" w:sz="0" w:space="0" w:color="auto"/>
                    <w:bottom w:val="none" w:sz="0" w:space="0" w:color="auto"/>
                    <w:right w:val="none" w:sz="0" w:space="0" w:color="auto"/>
                  </w:divBdr>
                  <w:divsChild>
                    <w:div w:id="1936403087">
                      <w:marLeft w:val="0"/>
                      <w:marRight w:val="0"/>
                      <w:marTop w:val="0"/>
                      <w:marBottom w:val="0"/>
                      <w:divBdr>
                        <w:top w:val="none" w:sz="0" w:space="0" w:color="auto"/>
                        <w:left w:val="none" w:sz="0" w:space="0" w:color="auto"/>
                        <w:bottom w:val="none" w:sz="0" w:space="0" w:color="auto"/>
                        <w:right w:val="none" w:sz="0" w:space="0" w:color="auto"/>
                      </w:divBdr>
                    </w:div>
                  </w:divsChild>
                </w:div>
                <w:div w:id="1936403127">
                  <w:marLeft w:val="0"/>
                  <w:marRight w:val="0"/>
                  <w:marTop w:val="0"/>
                  <w:marBottom w:val="0"/>
                  <w:divBdr>
                    <w:top w:val="none" w:sz="0" w:space="0" w:color="auto"/>
                    <w:left w:val="none" w:sz="0" w:space="0" w:color="auto"/>
                    <w:bottom w:val="none" w:sz="0" w:space="0" w:color="auto"/>
                    <w:right w:val="none" w:sz="0" w:space="0" w:color="auto"/>
                  </w:divBdr>
                  <w:divsChild>
                    <w:div w:id="1936403178">
                      <w:marLeft w:val="0"/>
                      <w:marRight w:val="0"/>
                      <w:marTop w:val="0"/>
                      <w:marBottom w:val="0"/>
                      <w:divBdr>
                        <w:top w:val="none" w:sz="0" w:space="0" w:color="auto"/>
                        <w:left w:val="none" w:sz="0" w:space="0" w:color="auto"/>
                        <w:bottom w:val="none" w:sz="0" w:space="0" w:color="auto"/>
                        <w:right w:val="none" w:sz="0" w:space="0" w:color="auto"/>
                      </w:divBdr>
                    </w:div>
                  </w:divsChild>
                </w:div>
                <w:div w:id="1936403174">
                  <w:marLeft w:val="0"/>
                  <w:marRight w:val="0"/>
                  <w:marTop w:val="0"/>
                  <w:marBottom w:val="0"/>
                  <w:divBdr>
                    <w:top w:val="none" w:sz="0" w:space="0" w:color="auto"/>
                    <w:left w:val="none" w:sz="0" w:space="0" w:color="auto"/>
                    <w:bottom w:val="none" w:sz="0" w:space="0" w:color="auto"/>
                    <w:right w:val="none" w:sz="0" w:space="0" w:color="auto"/>
                  </w:divBdr>
                  <w:divsChild>
                    <w:div w:id="193640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056">
      <w:marLeft w:val="0"/>
      <w:marRight w:val="0"/>
      <w:marTop w:val="0"/>
      <w:marBottom w:val="0"/>
      <w:divBdr>
        <w:top w:val="none" w:sz="0" w:space="0" w:color="auto"/>
        <w:left w:val="none" w:sz="0" w:space="0" w:color="auto"/>
        <w:bottom w:val="none" w:sz="0" w:space="0" w:color="auto"/>
        <w:right w:val="none" w:sz="0" w:space="0" w:color="auto"/>
      </w:divBdr>
    </w:div>
    <w:div w:id="1936403058">
      <w:marLeft w:val="0"/>
      <w:marRight w:val="0"/>
      <w:marTop w:val="0"/>
      <w:marBottom w:val="0"/>
      <w:divBdr>
        <w:top w:val="none" w:sz="0" w:space="0" w:color="auto"/>
        <w:left w:val="none" w:sz="0" w:space="0" w:color="auto"/>
        <w:bottom w:val="none" w:sz="0" w:space="0" w:color="auto"/>
        <w:right w:val="none" w:sz="0" w:space="0" w:color="auto"/>
      </w:divBdr>
    </w:div>
    <w:div w:id="1936403060">
      <w:marLeft w:val="0"/>
      <w:marRight w:val="0"/>
      <w:marTop w:val="0"/>
      <w:marBottom w:val="0"/>
      <w:divBdr>
        <w:top w:val="none" w:sz="0" w:space="0" w:color="auto"/>
        <w:left w:val="none" w:sz="0" w:space="0" w:color="auto"/>
        <w:bottom w:val="none" w:sz="0" w:space="0" w:color="auto"/>
        <w:right w:val="none" w:sz="0" w:space="0" w:color="auto"/>
      </w:divBdr>
      <w:divsChild>
        <w:div w:id="1936403197">
          <w:marLeft w:val="0"/>
          <w:marRight w:val="0"/>
          <w:marTop w:val="0"/>
          <w:marBottom w:val="0"/>
          <w:divBdr>
            <w:top w:val="none" w:sz="0" w:space="0" w:color="auto"/>
            <w:left w:val="none" w:sz="0" w:space="0" w:color="auto"/>
            <w:bottom w:val="none" w:sz="0" w:space="0" w:color="auto"/>
            <w:right w:val="none" w:sz="0" w:space="0" w:color="auto"/>
          </w:divBdr>
          <w:divsChild>
            <w:div w:id="1936403123">
              <w:marLeft w:val="0"/>
              <w:marRight w:val="0"/>
              <w:marTop w:val="0"/>
              <w:marBottom w:val="0"/>
              <w:divBdr>
                <w:top w:val="none" w:sz="0" w:space="0" w:color="auto"/>
                <w:left w:val="none" w:sz="0" w:space="0" w:color="auto"/>
                <w:bottom w:val="none" w:sz="0" w:space="0" w:color="auto"/>
                <w:right w:val="none" w:sz="0" w:space="0" w:color="auto"/>
              </w:divBdr>
              <w:divsChild>
                <w:div w:id="193640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2">
      <w:marLeft w:val="0"/>
      <w:marRight w:val="0"/>
      <w:marTop w:val="0"/>
      <w:marBottom w:val="0"/>
      <w:divBdr>
        <w:top w:val="none" w:sz="0" w:space="0" w:color="auto"/>
        <w:left w:val="none" w:sz="0" w:space="0" w:color="auto"/>
        <w:bottom w:val="none" w:sz="0" w:space="0" w:color="auto"/>
        <w:right w:val="none" w:sz="0" w:space="0" w:color="auto"/>
      </w:divBdr>
      <w:divsChild>
        <w:div w:id="1936403214">
          <w:marLeft w:val="0"/>
          <w:marRight w:val="0"/>
          <w:marTop w:val="0"/>
          <w:marBottom w:val="0"/>
          <w:divBdr>
            <w:top w:val="none" w:sz="0" w:space="0" w:color="auto"/>
            <w:left w:val="none" w:sz="0" w:space="0" w:color="auto"/>
            <w:bottom w:val="none" w:sz="0" w:space="0" w:color="auto"/>
            <w:right w:val="none" w:sz="0" w:space="0" w:color="auto"/>
          </w:divBdr>
          <w:divsChild>
            <w:div w:id="1936403046">
              <w:marLeft w:val="0"/>
              <w:marRight w:val="0"/>
              <w:marTop w:val="0"/>
              <w:marBottom w:val="0"/>
              <w:divBdr>
                <w:top w:val="none" w:sz="0" w:space="0" w:color="auto"/>
                <w:left w:val="none" w:sz="0" w:space="0" w:color="auto"/>
                <w:bottom w:val="none" w:sz="0" w:space="0" w:color="auto"/>
                <w:right w:val="none" w:sz="0" w:space="0" w:color="auto"/>
              </w:divBdr>
              <w:divsChild>
                <w:div w:id="19364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3">
      <w:marLeft w:val="0"/>
      <w:marRight w:val="0"/>
      <w:marTop w:val="0"/>
      <w:marBottom w:val="0"/>
      <w:divBdr>
        <w:top w:val="none" w:sz="0" w:space="0" w:color="auto"/>
        <w:left w:val="none" w:sz="0" w:space="0" w:color="auto"/>
        <w:bottom w:val="none" w:sz="0" w:space="0" w:color="auto"/>
        <w:right w:val="none" w:sz="0" w:space="0" w:color="auto"/>
      </w:divBdr>
    </w:div>
    <w:div w:id="1936403064">
      <w:marLeft w:val="0"/>
      <w:marRight w:val="0"/>
      <w:marTop w:val="0"/>
      <w:marBottom w:val="0"/>
      <w:divBdr>
        <w:top w:val="none" w:sz="0" w:space="0" w:color="auto"/>
        <w:left w:val="none" w:sz="0" w:space="0" w:color="auto"/>
        <w:bottom w:val="none" w:sz="0" w:space="0" w:color="auto"/>
        <w:right w:val="none" w:sz="0" w:space="0" w:color="auto"/>
      </w:divBdr>
      <w:divsChild>
        <w:div w:id="1936403245">
          <w:marLeft w:val="0"/>
          <w:marRight w:val="0"/>
          <w:marTop w:val="0"/>
          <w:marBottom w:val="0"/>
          <w:divBdr>
            <w:top w:val="none" w:sz="0" w:space="0" w:color="auto"/>
            <w:left w:val="none" w:sz="0" w:space="0" w:color="auto"/>
            <w:bottom w:val="none" w:sz="0" w:space="0" w:color="auto"/>
            <w:right w:val="none" w:sz="0" w:space="0" w:color="auto"/>
          </w:divBdr>
          <w:divsChild>
            <w:div w:id="1936403074">
              <w:marLeft w:val="0"/>
              <w:marRight w:val="0"/>
              <w:marTop w:val="0"/>
              <w:marBottom w:val="0"/>
              <w:divBdr>
                <w:top w:val="none" w:sz="0" w:space="0" w:color="auto"/>
                <w:left w:val="none" w:sz="0" w:space="0" w:color="auto"/>
                <w:bottom w:val="none" w:sz="0" w:space="0" w:color="auto"/>
                <w:right w:val="none" w:sz="0" w:space="0" w:color="auto"/>
              </w:divBdr>
              <w:divsChild>
                <w:div w:id="193640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65">
      <w:marLeft w:val="0"/>
      <w:marRight w:val="0"/>
      <w:marTop w:val="0"/>
      <w:marBottom w:val="0"/>
      <w:divBdr>
        <w:top w:val="none" w:sz="0" w:space="0" w:color="auto"/>
        <w:left w:val="none" w:sz="0" w:space="0" w:color="auto"/>
        <w:bottom w:val="none" w:sz="0" w:space="0" w:color="auto"/>
        <w:right w:val="none" w:sz="0" w:space="0" w:color="auto"/>
      </w:divBdr>
      <w:divsChild>
        <w:div w:id="1936403226">
          <w:marLeft w:val="0"/>
          <w:marRight w:val="0"/>
          <w:marTop w:val="0"/>
          <w:marBottom w:val="0"/>
          <w:divBdr>
            <w:top w:val="none" w:sz="0" w:space="0" w:color="auto"/>
            <w:left w:val="none" w:sz="0" w:space="0" w:color="auto"/>
            <w:bottom w:val="none" w:sz="0" w:space="0" w:color="auto"/>
            <w:right w:val="none" w:sz="0" w:space="0" w:color="auto"/>
          </w:divBdr>
          <w:divsChild>
            <w:div w:id="1936403042">
              <w:marLeft w:val="0"/>
              <w:marRight w:val="0"/>
              <w:marTop w:val="0"/>
              <w:marBottom w:val="0"/>
              <w:divBdr>
                <w:top w:val="none" w:sz="0" w:space="0" w:color="auto"/>
                <w:left w:val="none" w:sz="0" w:space="0" w:color="auto"/>
                <w:bottom w:val="none" w:sz="0" w:space="0" w:color="auto"/>
                <w:right w:val="none" w:sz="0" w:space="0" w:color="auto"/>
              </w:divBdr>
              <w:divsChild>
                <w:div w:id="193640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70">
      <w:marLeft w:val="0"/>
      <w:marRight w:val="0"/>
      <w:marTop w:val="0"/>
      <w:marBottom w:val="0"/>
      <w:divBdr>
        <w:top w:val="none" w:sz="0" w:space="0" w:color="auto"/>
        <w:left w:val="none" w:sz="0" w:space="0" w:color="auto"/>
        <w:bottom w:val="none" w:sz="0" w:space="0" w:color="auto"/>
        <w:right w:val="none" w:sz="0" w:space="0" w:color="auto"/>
      </w:divBdr>
    </w:div>
    <w:div w:id="1936403071">
      <w:marLeft w:val="0"/>
      <w:marRight w:val="0"/>
      <w:marTop w:val="0"/>
      <w:marBottom w:val="0"/>
      <w:divBdr>
        <w:top w:val="none" w:sz="0" w:space="0" w:color="auto"/>
        <w:left w:val="none" w:sz="0" w:space="0" w:color="auto"/>
        <w:bottom w:val="none" w:sz="0" w:space="0" w:color="auto"/>
        <w:right w:val="none" w:sz="0" w:space="0" w:color="auto"/>
      </w:divBdr>
      <w:divsChild>
        <w:div w:id="1936403051">
          <w:marLeft w:val="0"/>
          <w:marRight w:val="0"/>
          <w:marTop w:val="0"/>
          <w:marBottom w:val="0"/>
          <w:divBdr>
            <w:top w:val="none" w:sz="0" w:space="0" w:color="auto"/>
            <w:left w:val="none" w:sz="0" w:space="0" w:color="auto"/>
            <w:bottom w:val="none" w:sz="0" w:space="0" w:color="auto"/>
            <w:right w:val="none" w:sz="0" w:space="0" w:color="auto"/>
          </w:divBdr>
          <w:divsChild>
            <w:div w:id="1936403073">
              <w:marLeft w:val="0"/>
              <w:marRight w:val="0"/>
              <w:marTop w:val="0"/>
              <w:marBottom w:val="0"/>
              <w:divBdr>
                <w:top w:val="none" w:sz="0" w:space="0" w:color="auto"/>
                <w:left w:val="none" w:sz="0" w:space="0" w:color="auto"/>
                <w:bottom w:val="none" w:sz="0" w:space="0" w:color="auto"/>
                <w:right w:val="none" w:sz="0" w:space="0" w:color="auto"/>
              </w:divBdr>
              <w:divsChild>
                <w:div w:id="193640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0">
      <w:marLeft w:val="0"/>
      <w:marRight w:val="0"/>
      <w:marTop w:val="0"/>
      <w:marBottom w:val="0"/>
      <w:divBdr>
        <w:top w:val="none" w:sz="0" w:space="0" w:color="auto"/>
        <w:left w:val="none" w:sz="0" w:space="0" w:color="auto"/>
        <w:bottom w:val="none" w:sz="0" w:space="0" w:color="auto"/>
        <w:right w:val="none" w:sz="0" w:space="0" w:color="auto"/>
      </w:divBdr>
      <w:divsChild>
        <w:div w:id="1936403138">
          <w:marLeft w:val="0"/>
          <w:marRight w:val="0"/>
          <w:marTop w:val="0"/>
          <w:marBottom w:val="0"/>
          <w:divBdr>
            <w:top w:val="none" w:sz="0" w:space="0" w:color="auto"/>
            <w:left w:val="none" w:sz="0" w:space="0" w:color="auto"/>
            <w:bottom w:val="none" w:sz="0" w:space="0" w:color="auto"/>
            <w:right w:val="none" w:sz="0" w:space="0" w:color="auto"/>
          </w:divBdr>
          <w:divsChild>
            <w:div w:id="1936403136">
              <w:marLeft w:val="0"/>
              <w:marRight w:val="0"/>
              <w:marTop w:val="0"/>
              <w:marBottom w:val="0"/>
              <w:divBdr>
                <w:top w:val="none" w:sz="0" w:space="0" w:color="auto"/>
                <w:left w:val="none" w:sz="0" w:space="0" w:color="auto"/>
                <w:bottom w:val="none" w:sz="0" w:space="0" w:color="auto"/>
                <w:right w:val="none" w:sz="0" w:space="0" w:color="auto"/>
              </w:divBdr>
              <w:divsChild>
                <w:div w:id="193640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2">
      <w:marLeft w:val="0"/>
      <w:marRight w:val="0"/>
      <w:marTop w:val="0"/>
      <w:marBottom w:val="0"/>
      <w:divBdr>
        <w:top w:val="none" w:sz="0" w:space="0" w:color="auto"/>
        <w:left w:val="none" w:sz="0" w:space="0" w:color="auto"/>
        <w:bottom w:val="none" w:sz="0" w:space="0" w:color="auto"/>
        <w:right w:val="none" w:sz="0" w:space="0" w:color="auto"/>
      </w:divBdr>
      <w:divsChild>
        <w:div w:id="1936403157">
          <w:marLeft w:val="0"/>
          <w:marRight w:val="0"/>
          <w:marTop w:val="0"/>
          <w:marBottom w:val="0"/>
          <w:divBdr>
            <w:top w:val="none" w:sz="0" w:space="0" w:color="auto"/>
            <w:left w:val="none" w:sz="0" w:space="0" w:color="auto"/>
            <w:bottom w:val="none" w:sz="0" w:space="0" w:color="auto"/>
            <w:right w:val="none" w:sz="0" w:space="0" w:color="auto"/>
          </w:divBdr>
          <w:divsChild>
            <w:div w:id="1936403198">
              <w:marLeft w:val="0"/>
              <w:marRight w:val="0"/>
              <w:marTop w:val="0"/>
              <w:marBottom w:val="0"/>
              <w:divBdr>
                <w:top w:val="none" w:sz="0" w:space="0" w:color="auto"/>
                <w:left w:val="none" w:sz="0" w:space="0" w:color="auto"/>
                <w:bottom w:val="none" w:sz="0" w:space="0" w:color="auto"/>
                <w:right w:val="none" w:sz="0" w:space="0" w:color="auto"/>
              </w:divBdr>
              <w:divsChild>
                <w:div w:id="193640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5">
      <w:marLeft w:val="0"/>
      <w:marRight w:val="0"/>
      <w:marTop w:val="0"/>
      <w:marBottom w:val="0"/>
      <w:divBdr>
        <w:top w:val="none" w:sz="0" w:space="0" w:color="auto"/>
        <w:left w:val="none" w:sz="0" w:space="0" w:color="auto"/>
        <w:bottom w:val="none" w:sz="0" w:space="0" w:color="auto"/>
        <w:right w:val="none" w:sz="0" w:space="0" w:color="auto"/>
      </w:divBdr>
      <w:divsChild>
        <w:div w:id="1936403125">
          <w:marLeft w:val="0"/>
          <w:marRight w:val="0"/>
          <w:marTop w:val="0"/>
          <w:marBottom w:val="0"/>
          <w:divBdr>
            <w:top w:val="none" w:sz="0" w:space="0" w:color="auto"/>
            <w:left w:val="none" w:sz="0" w:space="0" w:color="auto"/>
            <w:bottom w:val="none" w:sz="0" w:space="0" w:color="auto"/>
            <w:right w:val="none" w:sz="0" w:space="0" w:color="auto"/>
          </w:divBdr>
          <w:divsChild>
            <w:div w:id="1936403167">
              <w:marLeft w:val="0"/>
              <w:marRight w:val="0"/>
              <w:marTop w:val="0"/>
              <w:marBottom w:val="0"/>
              <w:divBdr>
                <w:top w:val="none" w:sz="0" w:space="0" w:color="auto"/>
                <w:left w:val="none" w:sz="0" w:space="0" w:color="auto"/>
                <w:bottom w:val="none" w:sz="0" w:space="0" w:color="auto"/>
                <w:right w:val="none" w:sz="0" w:space="0" w:color="auto"/>
              </w:divBdr>
              <w:divsChild>
                <w:div w:id="1936403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86">
      <w:marLeft w:val="0"/>
      <w:marRight w:val="0"/>
      <w:marTop w:val="0"/>
      <w:marBottom w:val="0"/>
      <w:divBdr>
        <w:top w:val="none" w:sz="0" w:space="0" w:color="auto"/>
        <w:left w:val="none" w:sz="0" w:space="0" w:color="auto"/>
        <w:bottom w:val="none" w:sz="0" w:space="0" w:color="auto"/>
        <w:right w:val="none" w:sz="0" w:space="0" w:color="auto"/>
      </w:divBdr>
      <w:divsChild>
        <w:div w:id="1936403121">
          <w:marLeft w:val="0"/>
          <w:marRight w:val="0"/>
          <w:marTop w:val="0"/>
          <w:marBottom w:val="0"/>
          <w:divBdr>
            <w:top w:val="none" w:sz="0" w:space="0" w:color="auto"/>
            <w:left w:val="none" w:sz="0" w:space="0" w:color="auto"/>
            <w:bottom w:val="none" w:sz="0" w:space="0" w:color="auto"/>
            <w:right w:val="none" w:sz="0" w:space="0" w:color="auto"/>
          </w:divBdr>
          <w:divsChild>
            <w:div w:id="1936403243">
              <w:marLeft w:val="0"/>
              <w:marRight w:val="0"/>
              <w:marTop w:val="0"/>
              <w:marBottom w:val="0"/>
              <w:divBdr>
                <w:top w:val="none" w:sz="0" w:space="0" w:color="auto"/>
                <w:left w:val="none" w:sz="0" w:space="0" w:color="auto"/>
                <w:bottom w:val="none" w:sz="0" w:space="0" w:color="auto"/>
                <w:right w:val="none" w:sz="0" w:space="0" w:color="auto"/>
              </w:divBdr>
              <w:divsChild>
                <w:div w:id="193640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0">
      <w:marLeft w:val="0"/>
      <w:marRight w:val="0"/>
      <w:marTop w:val="0"/>
      <w:marBottom w:val="0"/>
      <w:divBdr>
        <w:top w:val="none" w:sz="0" w:space="0" w:color="auto"/>
        <w:left w:val="none" w:sz="0" w:space="0" w:color="auto"/>
        <w:bottom w:val="none" w:sz="0" w:space="0" w:color="auto"/>
        <w:right w:val="none" w:sz="0" w:space="0" w:color="auto"/>
      </w:divBdr>
      <w:divsChild>
        <w:div w:id="1936403037">
          <w:marLeft w:val="0"/>
          <w:marRight w:val="0"/>
          <w:marTop w:val="0"/>
          <w:marBottom w:val="0"/>
          <w:divBdr>
            <w:top w:val="none" w:sz="0" w:space="0" w:color="auto"/>
            <w:left w:val="none" w:sz="0" w:space="0" w:color="auto"/>
            <w:bottom w:val="none" w:sz="0" w:space="0" w:color="auto"/>
            <w:right w:val="none" w:sz="0" w:space="0" w:color="auto"/>
          </w:divBdr>
          <w:divsChild>
            <w:div w:id="1936403169">
              <w:marLeft w:val="0"/>
              <w:marRight w:val="0"/>
              <w:marTop w:val="0"/>
              <w:marBottom w:val="0"/>
              <w:divBdr>
                <w:top w:val="none" w:sz="0" w:space="0" w:color="auto"/>
                <w:left w:val="none" w:sz="0" w:space="0" w:color="auto"/>
                <w:bottom w:val="none" w:sz="0" w:space="0" w:color="auto"/>
                <w:right w:val="none" w:sz="0" w:space="0" w:color="auto"/>
              </w:divBdr>
              <w:divsChild>
                <w:div w:id="1936403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091">
      <w:marLeft w:val="0"/>
      <w:marRight w:val="0"/>
      <w:marTop w:val="0"/>
      <w:marBottom w:val="0"/>
      <w:divBdr>
        <w:top w:val="none" w:sz="0" w:space="0" w:color="auto"/>
        <w:left w:val="none" w:sz="0" w:space="0" w:color="auto"/>
        <w:bottom w:val="none" w:sz="0" w:space="0" w:color="auto"/>
        <w:right w:val="none" w:sz="0" w:space="0" w:color="auto"/>
      </w:divBdr>
    </w:div>
    <w:div w:id="1936403095">
      <w:marLeft w:val="0"/>
      <w:marRight w:val="0"/>
      <w:marTop w:val="0"/>
      <w:marBottom w:val="0"/>
      <w:divBdr>
        <w:top w:val="none" w:sz="0" w:space="0" w:color="auto"/>
        <w:left w:val="none" w:sz="0" w:space="0" w:color="auto"/>
        <w:bottom w:val="none" w:sz="0" w:space="0" w:color="auto"/>
        <w:right w:val="none" w:sz="0" w:space="0" w:color="auto"/>
      </w:divBdr>
      <w:divsChild>
        <w:div w:id="1936403081">
          <w:marLeft w:val="0"/>
          <w:marRight w:val="0"/>
          <w:marTop w:val="0"/>
          <w:marBottom w:val="0"/>
          <w:divBdr>
            <w:top w:val="none" w:sz="0" w:space="0" w:color="auto"/>
            <w:left w:val="none" w:sz="0" w:space="0" w:color="auto"/>
            <w:bottom w:val="none" w:sz="0" w:space="0" w:color="auto"/>
            <w:right w:val="none" w:sz="0" w:space="0" w:color="auto"/>
          </w:divBdr>
          <w:divsChild>
            <w:div w:id="1936403098">
              <w:marLeft w:val="0"/>
              <w:marRight w:val="0"/>
              <w:marTop w:val="0"/>
              <w:marBottom w:val="0"/>
              <w:divBdr>
                <w:top w:val="none" w:sz="0" w:space="0" w:color="auto"/>
                <w:left w:val="none" w:sz="0" w:space="0" w:color="auto"/>
                <w:bottom w:val="none" w:sz="0" w:space="0" w:color="auto"/>
                <w:right w:val="none" w:sz="0" w:space="0" w:color="auto"/>
              </w:divBdr>
              <w:divsChild>
                <w:div w:id="193640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0">
      <w:marLeft w:val="0"/>
      <w:marRight w:val="0"/>
      <w:marTop w:val="0"/>
      <w:marBottom w:val="0"/>
      <w:divBdr>
        <w:top w:val="none" w:sz="0" w:space="0" w:color="auto"/>
        <w:left w:val="none" w:sz="0" w:space="0" w:color="auto"/>
        <w:bottom w:val="none" w:sz="0" w:space="0" w:color="auto"/>
        <w:right w:val="none" w:sz="0" w:space="0" w:color="auto"/>
      </w:divBdr>
      <w:divsChild>
        <w:div w:id="1936403194">
          <w:marLeft w:val="0"/>
          <w:marRight w:val="0"/>
          <w:marTop w:val="0"/>
          <w:marBottom w:val="0"/>
          <w:divBdr>
            <w:top w:val="none" w:sz="0" w:space="0" w:color="auto"/>
            <w:left w:val="none" w:sz="0" w:space="0" w:color="auto"/>
            <w:bottom w:val="none" w:sz="0" w:space="0" w:color="auto"/>
            <w:right w:val="none" w:sz="0" w:space="0" w:color="auto"/>
          </w:divBdr>
          <w:divsChild>
            <w:div w:id="1936403247">
              <w:marLeft w:val="0"/>
              <w:marRight w:val="0"/>
              <w:marTop w:val="0"/>
              <w:marBottom w:val="0"/>
              <w:divBdr>
                <w:top w:val="none" w:sz="0" w:space="0" w:color="auto"/>
                <w:left w:val="none" w:sz="0" w:space="0" w:color="auto"/>
                <w:bottom w:val="none" w:sz="0" w:space="0" w:color="auto"/>
                <w:right w:val="none" w:sz="0" w:space="0" w:color="auto"/>
              </w:divBdr>
              <w:divsChild>
                <w:div w:id="193640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1">
      <w:marLeft w:val="0"/>
      <w:marRight w:val="0"/>
      <w:marTop w:val="0"/>
      <w:marBottom w:val="0"/>
      <w:divBdr>
        <w:top w:val="none" w:sz="0" w:space="0" w:color="auto"/>
        <w:left w:val="none" w:sz="0" w:space="0" w:color="auto"/>
        <w:bottom w:val="none" w:sz="0" w:space="0" w:color="auto"/>
        <w:right w:val="none" w:sz="0" w:space="0" w:color="auto"/>
      </w:divBdr>
      <w:divsChild>
        <w:div w:id="1936403122">
          <w:marLeft w:val="0"/>
          <w:marRight w:val="0"/>
          <w:marTop w:val="0"/>
          <w:marBottom w:val="0"/>
          <w:divBdr>
            <w:top w:val="none" w:sz="0" w:space="0" w:color="auto"/>
            <w:left w:val="none" w:sz="0" w:space="0" w:color="auto"/>
            <w:bottom w:val="none" w:sz="0" w:space="0" w:color="auto"/>
            <w:right w:val="none" w:sz="0" w:space="0" w:color="auto"/>
          </w:divBdr>
          <w:divsChild>
            <w:div w:id="1936403259">
              <w:marLeft w:val="0"/>
              <w:marRight w:val="0"/>
              <w:marTop w:val="0"/>
              <w:marBottom w:val="0"/>
              <w:divBdr>
                <w:top w:val="none" w:sz="0" w:space="0" w:color="auto"/>
                <w:left w:val="none" w:sz="0" w:space="0" w:color="auto"/>
                <w:bottom w:val="none" w:sz="0" w:space="0" w:color="auto"/>
                <w:right w:val="none" w:sz="0" w:space="0" w:color="auto"/>
              </w:divBdr>
              <w:divsChild>
                <w:div w:id="193640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05">
      <w:marLeft w:val="0"/>
      <w:marRight w:val="0"/>
      <w:marTop w:val="0"/>
      <w:marBottom w:val="0"/>
      <w:divBdr>
        <w:top w:val="none" w:sz="0" w:space="0" w:color="auto"/>
        <w:left w:val="none" w:sz="0" w:space="0" w:color="auto"/>
        <w:bottom w:val="none" w:sz="0" w:space="0" w:color="auto"/>
        <w:right w:val="none" w:sz="0" w:space="0" w:color="auto"/>
      </w:divBdr>
      <w:divsChild>
        <w:div w:id="1936403257">
          <w:marLeft w:val="0"/>
          <w:marRight w:val="0"/>
          <w:marTop w:val="0"/>
          <w:marBottom w:val="0"/>
          <w:divBdr>
            <w:top w:val="none" w:sz="0" w:space="0" w:color="auto"/>
            <w:left w:val="none" w:sz="0" w:space="0" w:color="auto"/>
            <w:bottom w:val="none" w:sz="0" w:space="0" w:color="auto"/>
            <w:right w:val="none" w:sz="0" w:space="0" w:color="auto"/>
          </w:divBdr>
          <w:divsChild>
            <w:div w:id="1936403023">
              <w:marLeft w:val="0"/>
              <w:marRight w:val="0"/>
              <w:marTop w:val="0"/>
              <w:marBottom w:val="0"/>
              <w:divBdr>
                <w:top w:val="none" w:sz="0" w:space="0" w:color="auto"/>
                <w:left w:val="none" w:sz="0" w:space="0" w:color="auto"/>
                <w:bottom w:val="none" w:sz="0" w:space="0" w:color="auto"/>
                <w:right w:val="none" w:sz="0" w:space="0" w:color="auto"/>
              </w:divBdr>
              <w:divsChild>
                <w:div w:id="193640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1">
      <w:marLeft w:val="0"/>
      <w:marRight w:val="0"/>
      <w:marTop w:val="0"/>
      <w:marBottom w:val="0"/>
      <w:divBdr>
        <w:top w:val="none" w:sz="0" w:space="0" w:color="auto"/>
        <w:left w:val="none" w:sz="0" w:space="0" w:color="auto"/>
        <w:bottom w:val="none" w:sz="0" w:space="0" w:color="auto"/>
        <w:right w:val="none" w:sz="0" w:space="0" w:color="auto"/>
      </w:divBdr>
    </w:div>
    <w:div w:id="1936403113">
      <w:marLeft w:val="0"/>
      <w:marRight w:val="0"/>
      <w:marTop w:val="0"/>
      <w:marBottom w:val="0"/>
      <w:divBdr>
        <w:top w:val="none" w:sz="0" w:space="0" w:color="auto"/>
        <w:left w:val="none" w:sz="0" w:space="0" w:color="auto"/>
        <w:bottom w:val="none" w:sz="0" w:space="0" w:color="auto"/>
        <w:right w:val="none" w:sz="0" w:space="0" w:color="auto"/>
      </w:divBdr>
    </w:div>
    <w:div w:id="1936403115">
      <w:marLeft w:val="0"/>
      <w:marRight w:val="0"/>
      <w:marTop w:val="0"/>
      <w:marBottom w:val="0"/>
      <w:divBdr>
        <w:top w:val="none" w:sz="0" w:space="0" w:color="auto"/>
        <w:left w:val="none" w:sz="0" w:space="0" w:color="auto"/>
        <w:bottom w:val="none" w:sz="0" w:space="0" w:color="auto"/>
        <w:right w:val="none" w:sz="0" w:space="0" w:color="auto"/>
      </w:divBdr>
      <w:divsChild>
        <w:div w:id="1936403119">
          <w:marLeft w:val="0"/>
          <w:marRight w:val="0"/>
          <w:marTop w:val="0"/>
          <w:marBottom w:val="0"/>
          <w:divBdr>
            <w:top w:val="none" w:sz="0" w:space="0" w:color="auto"/>
            <w:left w:val="none" w:sz="0" w:space="0" w:color="auto"/>
            <w:bottom w:val="none" w:sz="0" w:space="0" w:color="auto"/>
            <w:right w:val="none" w:sz="0" w:space="0" w:color="auto"/>
          </w:divBdr>
          <w:divsChild>
            <w:div w:id="1936403106">
              <w:marLeft w:val="0"/>
              <w:marRight w:val="0"/>
              <w:marTop w:val="0"/>
              <w:marBottom w:val="0"/>
              <w:divBdr>
                <w:top w:val="none" w:sz="0" w:space="0" w:color="auto"/>
                <w:left w:val="none" w:sz="0" w:space="0" w:color="auto"/>
                <w:bottom w:val="none" w:sz="0" w:space="0" w:color="auto"/>
                <w:right w:val="none" w:sz="0" w:space="0" w:color="auto"/>
              </w:divBdr>
              <w:divsChild>
                <w:div w:id="1936403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16">
      <w:marLeft w:val="0"/>
      <w:marRight w:val="0"/>
      <w:marTop w:val="0"/>
      <w:marBottom w:val="0"/>
      <w:divBdr>
        <w:top w:val="none" w:sz="0" w:space="0" w:color="auto"/>
        <w:left w:val="none" w:sz="0" w:space="0" w:color="auto"/>
        <w:bottom w:val="none" w:sz="0" w:space="0" w:color="auto"/>
        <w:right w:val="none" w:sz="0" w:space="0" w:color="auto"/>
      </w:divBdr>
    </w:div>
    <w:div w:id="1936403120">
      <w:marLeft w:val="0"/>
      <w:marRight w:val="0"/>
      <w:marTop w:val="0"/>
      <w:marBottom w:val="0"/>
      <w:divBdr>
        <w:top w:val="none" w:sz="0" w:space="0" w:color="auto"/>
        <w:left w:val="none" w:sz="0" w:space="0" w:color="auto"/>
        <w:bottom w:val="none" w:sz="0" w:space="0" w:color="auto"/>
        <w:right w:val="none" w:sz="0" w:space="0" w:color="auto"/>
      </w:divBdr>
      <w:divsChild>
        <w:div w:id="1936403155">
          <w:marLeft w:val="0"/>
          <w:marRight w:val="0"/>
          <w:marTop w:val="0"/>
          <w:marBottom w:val="0"/>
          <w:divBdr>
            <w:top w:val="none" w:sz="0" w:space="0" w:color="auto"/>
            <w:left w:val="none" w:sz="0" w:space="0" w:color="auto"/>
            <w:bottom w:val="none" w:sz="0" w:space="0" w:color="auto"/>
            <w:right w:val="none" w:sz="0" w:space="0" w:color="auto"/>
          </w:divBdr>
          <w:divsChild>
            <w:div w:id="1936403166">
              <w:marLeft w:val="0"/>
              <w:marRight w:val="0"/>
              <w:marTop w:val="0"/>
              <w:marBottom w:val="0"/>
              <w:divBdr>
                <w:top w:val="none" w:sz="0" w:space="0" w:color="auto"/>
                <w:left w:val="none" w:sz="0" w:space="0" w:color="auto"/>
                <w:bottom w:val="none" w:sz="0" w:space="0" w:color="auto"/>
                <w:right w:val="none" w:sz="0" w:space="0" w:color="auto"/>
              </w:divBdr>
              <w:divsChild>
                <w:div w:id="19364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4">
      <w:marLeft w:val="0"/>
      <w:marRight w:val="0"/>
      <w:marTop w:val="0"/>
      <w:marBottom w:val="0"/>
      <w:divBdr>
        <w:top w:val="none" w:sz="0" w:space="0" w:color="auto"/>
        <w:left w:val="none" w:sz="0" w:space="0" w:color="auto"/>
        <w:bottom w:val="none" w:sz="0" w:space="0" w:color="auto"/>
        <w:right w:val="none" w:sz="0" w:space="0" w:color="auto"/>
      </w:divBdr>
      <w:divsChild>
        <w:div w:id="1936403078">
          <w:marLeft w:val="0"/>
          <w:marRight w:val="0"/>
          <w:marTop w:val="0"/>
          <w:marBottom w:val="0"/>
          <w:divBdr>
            <w:top w:val="none" w:sz="0" w:space="0" w:color="auto"/>
            <w:left w:val="none" w:sz="0" w:space="0" w:color="auto"/>
            <w:bottom w:val="none" w:sz="0" w:space="0" w:color="auto"/>
            <w:right w:val="none" w:sz="0" w:space="0" w:color="auto"/>
          </w:divBdr>
          <w:divsChild>
            <w:div w:id="1936403079">
              <w:marLeft w:val="0"/>
              <w:marRight w:val="0"/>
              <w:marTop w:val="0"/>
              <w:marBottom w:val="0"/>
              <w:divBdr>
                <w:top w:val="none" w:sz="0" w:space="0" w:color="auto"/>
                <w:left w:val="none" w:sz="0" w:space="0" w:color="auto"/>
                <w:bottom w:val="none" w:sz="0" w:space="0" w:color="auto"/>
                <w:right w:val="none" w:sz="0" w:space="0" w:color="auto"/>
              </w:divBdr>
              <w:divsChild>
                <w:div w:id="193640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28">
      <w:marLeft w:val="0"/>
      <w:marRight w:val="0"/>
      <w:marTop w:val="0"/>
      <w:marBottom w:val="0"/>
      <w:divBdr>
        <w:top w:val="none" w:sz="0" w:space="0" w:color="auto"/>
        <w:left w:val="none" w:sz="0" w:space="0" w:color="auto"/>
        <w:bottom w:val="none" w:sz="0" w:space="0" w:color="auto"/>
        <w:right w:val="none" w:sz="0" w:space="0" w:color="auto"/>
      </w:divBdr>
    </w:div>
    <w:div w:id="1936403130">
      <w:marLeft w:val="0"/>
      <w:marRight w:val="0"/>
      <w:marTop w:val="0"/>
      <w:marBottom w:val="0"/>
      <w:divBdr>
        <w:top w:val="none" w:sz="0" w:space="0" w:color="auto"/>
        <w:left w:val="none" w:sz="0" w:space="0" w:color="auto"/>
        <w:bottom w:val="none" w:sz="0" w:space="0" w:color="auto"/>
        <w:right w:val="none" w:sz="0" w:space="0" w:color="auto"/>
      </w:divBdr>
      <w:divsChild>
        <w:div w:id="1936403199">
          <w:marLeft w:val="0"/>
          <w:marRight w:val="0"/>
          <w:marTop w:val="0"/>
          <w:marBottom w:val="0"/>
          <w:divBdr>
            <w:top w:val="none" w:sz="0" w:space="0" w:color="auto"/>
            <w:left w:val="none" w:sz="0" w:space="0" w:color="auto"/>
            <w:bottom w:val="none" w:sz="0" w:space="0" w:color="auto"/>
            <w:right w:val="none" w:sz="0" w:space="0" w:color="auto"/>
          </w:divBdr>
          <w:divsChild>
            <w:div w:id="1936403152">
              <w:marLeft w:val="0"/>
              <w:marRight w:val="0"/>
              <w:marTop w:val="0"/>
              <w:marBottom w:val="0"/>
              <w:divBdr>
                <w:top w:val="none" w:sz="0" w:space="0" w:color="auto"/>
                <w:left w:val="none" w:sz="0" w:space="0" w:color="auto"/>
                <w:bottom w:val="none" w:sz="0" w:space="0" w:color="auto"/>
                <w:right w:val="none" w:sz="0" w:space="0" w:color="auto"/>
              </w:divBdr>
              <w:divsChild>
                <w:div w:id="193640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37">
      <w:marLeft w:val="0"/>
      <w:marRight w:val="0"/>
      <w:marTop w:val="0"/>
      <w:marBottom w:val="0"/>
      <w:divBdr>
        <w:top w:val="none" w:sz="0" w:space="0" w:color="auto"/>
        <w:left w:val="none" w:sz="0" w:space="0" w:color="auto"/>
        <w:bottom w:val="none" w:sz="0" w:space="0" w:color="auto"/>
        <w:right w:val="none" w:sz="0" w:space="0" w:color="auto"/>
      </w:divBdr>
      <w:divsChild>
        <w:div w:id="1936403228">
          <w:marLeft w:val="0"/>
          <w:marRight w:val="0"/>
          <w:marTop w:val="0"/>
          <w:marBottom w:val="0"/>
          <w:divBdr>
            <w:top w:val="none" w:sz="0" w:space="0" w:color="auto"/>
            <w:left w:val="none" w:sz="0" w:space="0" w:color="auto"/>
            <w:bottom w:val="none" w:sz="0" w:space="0" w:color="auto"/>
            <w:right w:val="none" w:sz="0" w:space="0" w:color="auto"/>
          </w:divBdr>
          <w:divsChild>
            <w:div w:id="1936403244">
              <w:marLeft w:val="0"/>
              <w:marRight w:val="0"/>
              <w:marTop w:val="0"/>
              <w:marBottom w:val="0"/>
              <w:divBdr>
                <w:top w:val="none" w:sz="0" w:space="0" w:color="auto"/>
                <w:left w:val="none" w:sz="0" w:space="0" w:color="auto"/>
                <w:bottom w:val="none" w:sz="0" w:space="0" w:color="auto"/>
                <w:right w:val="none" w:sz="0" w:space="0" w:color="auto"/>
              </w:divBdr>
              <w:divsChild>
                <w:div w:id="19364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3">
      <w:marLeft w:val="0"/>
      <w:marRight w:val="0"/>
      <w:marTop w:val="0"/>
      <w:marBottom w:val="0"/>
      <w:divBdr>
        <w:top w:val="none" w:sz="0" w:space="0" w:color="auto"/>
        <w:left w:val="none" w:sz="0" w:space="0" w:color="auto"/>
        <w:bottom w:val="none" w:sz="0" w:space="0" w:color="auto"/>
        <w:right w:val="none" w:sz="0" w:space="0" w:color="auto"/>
      </w:divBdr>
      <w:divsChild>
        <w:div w:id="1936403069">
          <w:marLeft w:val="0"/>
          <w:marRight w:val="0"/>
          <w:marTop w:val="0"/>
          <w:marBottom w:val="0"/>
          <w:divBdr>
            <w:top w:val="none" w:sz="0" w:space="0" w:color="auto"/>
            <w:left w:val="none" w:sz="0" w:space="0" w:color="auto"/>
            <w:bottom w:val="none" w:sz="0" w:space="0" w:color="auto"/>
            <w:right w:val="none" w:sz="0" w:space="0" w:color="auto"/>
          </w:divBdr>
          <w:divsChild>
            <w:div w:id="1936403190">
              <w:marLeft w:val="0"/>
              <w:marRight w:val="0"/>
              <w:marTop w:val="0"/>
              <w:marBottom w:val="0"/>
              <w:divBdr>
                <w:top w:val="none" w:sz="0" w:space="0" w:color="auto"/>
                <w:left w:val="none" w:sz="0" w:space="0" w:color="auto"/>
                <w:bottom w:val="none" w:sz="0" w:space="0" w:color="auto"/>
                <w:right w:val="none" w:sz="0" w:space="0" w:color="auto"/>
              </w:divBdr>
              <w:divsChild>
                <w:div w:id="193640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5">
      <w:marLeft w:val="0"/>
      <w:marRight w:val="0"/>
      <w:marTop w:val="0"/>
      <w:marBottom w:val="0"/>
      <w:divBdr>
        <w:top w:val="none" w:sz="0" w:space="0" w:color="auto"/>
        <w:left w:val="none" w:sz="0" w:space="0" w:color="auto"/>
        <w:bottom w:val="none" w:sz="0" w:space="0" w:color="auto"/>
        <w:right w:val="none" w:sz="0" w:space="0" w:color="auto"/>
      </w:divBdr>
      <w:divsChild>
        <w:div w:id="1936403104">
          <w:marLeft w:val="0"/>
          <w:marRight w:val="0"/>
          <w:marTop w:val="0"/>
          <w:marBottom w:val="0"/>
          <w:divBdr>
            <w:top w:val="none" w:sz="0" w:space="0" w:color="auto"/>
            <w:left w:val="none" w:sz="0" w:space="0" w:color="auto"/>
            <w:bottom w:val="none" w:sz="0" w:space="0" w:color="auto"/>
            <w:right w:val="none" w:sz="0" w:space="0" w:color="auto"/>
          </w:divBdr>
          <w:divsChild>
            <w:div w:id="1936403135">
              <w:marLeft w:val="0"/>
              <w:marRight w:val="0"/>
              <w:marTop w:val="0"/>
              <w:marBottom w:val="0"/>
              <w:divBdr>
                <w:top w:val="none" w:sz="0" w:space="0" w:color="auto"/>
                <w:left w:val="none" w:sz="0" w:space="0" w:color="auto"/>
                <w:bottom w:val="none" w:sz="0" w:space="0" w:color="auto"/>
                <w:right w:val="none" w:sz="0" w:space="0" w:color="auto"/>
              </w:divBdr>
              <w:divsChild>
                <w:div w:id="193640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49">
      <w:marLeft w:val="0"/>
      <w:marRight w:val="0"/>
      <w:marTop w:val="0"/>
      <w:marBottom w:val="0"/>
      <w:divBdr>
        <w:top w:val="none" w:sz="0" w:space="0" w:color="auto"/>
        <w:left w:val="none" w:sz="0" w:space="0" w:color="auto"/>
        <w:bottom w:val="none" w:sz="0" w:space="0" w:color="auto"/>
        <w:right w:val="none" w:sz="0" w:space="0" w:color="auto"/>
      </w:divBdr>
      <w:divsChild>
        <w:div w:id="1936403054">
          <w:marLeft w:val="0"/>
          <w:marRight w:val="0"/>
          <w:marTop w:val="0"/>
          <w:marBottom w:val="0"/>
          <w:divBdr>
            <w:top w:val="none" w:sz="0" w:space="0" w:color="auto"/>
            <w:left w:val="none" w:sz="0" w:space="0" w:color="auto"/>
            <w:bottom w:val="none" w:sz="0" w:space="0" w:color="auto"/>
            <w:right w:val="none" w:sz="0" w:space="0" w:color="auto"/>
          </w:divBdr>
          <w:divsChild>
            <w:div w:id="1936403030">
              <w:marLeft w:val="0"/>
              <w:marRight w:val="0"/>
              <w:marTop w:val="0"/>
              <w:marBottom w:val="0"/>
              <w:divBdr>
                <w:top w:val="none" w:sz="0" w:space="0" w:color="auto"/>
                <w:left w:val="none" w:sz="0" w:space="0" w:color="auto"/>
                <w:bottom w:val="none" w:sz="0" w:space="0" w:color="auto"/>
                <w:right w:val="none" w:sz="0" w:space="0" w:color="auto"/>
              </w:divBdr>
              <w:divsChild>
                <w:div w:id="193640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50">
      <w:marLeft w:val="0"/>
      <w:marRight w:val="0"/>
      <w:marTop w:val="0"/>
      <w:marBottom w:val="0"/>
      <w:divBdr>
        <w:top w:val="none" w:sz="0" w:space="0" w:color="auto"/>
        <w:left w:val="none" w:sz="0" w:space="0" w:color="auto"/>
        <w:bottom w:val="none" w:sz="0" w:space="0" w:color="auto"/>
        <w:right w:val="none" w:sz="0" w:space="0" w:color="auto"/>
      </w:divBdr>
      <w:divsChild>
        <w:div w:id="1936403026">
          <w:marLeft w:val="0"/>
          <w:marRight w:val="0"/>
          <w:marTop w:val="0"/>
          <w:marBottom w:val="0"/>
          <w:divBdr>
            <w:top w:val="none" w:sz="0" w:space="0" w:color="auto"/>
            <w:left w:val="none" w:sz="0" w:space="0" w:color="auto"/>
            <w:bottom w:val="none" w:sz="0" w:space="0" w:color="auto"/>
            <w:right w:val="none" w:sz="0" w:space="0" w:color="auto"/>
          </w:divBdr>
          <w:divsChild>
            <w:div w:id="1936403200">
              <w:marLeft w:val="0"/>
              <w:marRight w:val="0"/>
              <w:marTop w:val="0"/>
              <w:marBottom w:val="0"/>
              <w:divBdr>
                <w:top w:val="none" w:sz="0" w:space="0" w:color="auto"/>
                <w:left w:val="none" w:sz="0" w:space="0" w:color="auto"/>
                <w:bottom w:val="none" w:sz="0" w:space="0" w:color="auto"/>
                <w:right w:val="none" w:sz="0" w:space="0" w:color="auto"/>
              </w:divBdr>
              <w:divsChild>
                <w:div w:id="1936403072">
                  <w:marLeft w:val="0"/>
                  <w:marRight w:val="0"/>
                  <w:marTop w:val="0"/>
                  <w:marBottom w:val="0"/>
                  <w:divBdr>
                    <w:top w:val="none" w:sz="0" w:space="0" w:color="auto"/>
                    <w:left w:val="none" w:sz="0" w:space="0" w:color="auto"/>
                    <w:bottom w:val="none" w:sz="0" w:space="0" w:color="auto"/>
                    <w:right w:val="none" w:sz="0" w:space="0" w:color="auto"/>
                  </w:divBdr>
                  <w:divsChild>
                    <w:div w:id="1936403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60">
      <w:marLeft w:val="0"/>
      <w:marRight w:val="0"/>
      <w:marTop w:val="0"/>
      <w:marBottom w:val="0"/>
      <w:divBdr>
        <w:top w:val="none" w:sz="0" w:space="0" w:color="auto"/>
        <w:left w:val="none" w:sz="0" w:space="0" w:color="auto"/>
        <w:bottom w:val="none" w:sz="0" w:space="0" w:color="auto"/>
        <w:right w:val="none" w:sz="0" w:space="0" w:color="auto"/>
      </w:divBdr>
    </w:div>
    <w:div w:id="1936403163">
      <w:marLeft w:val="0"/>
      <w:marRight w:val="0"/>
      <w:marTop w:val="0"/>
      <w:marBottom w:val="0"/>
      <w:divBdr>
        <w:top w:val="none" w:sz="0" w:space="0" w:color="auto"/>
        <w:left w:val="none" w:sz="0" w:space="0" w:color="auto"/>
        <w:bottom w:val="none" w:sz="0" w:space="0" w:color="auto"/>
        <w:right w:val="none" w:sz="0" w:space="0" w:color="auto"/>
      </w:divBdr>
    </w:div>
    <w:div w:id="1936403168">
      <w:marLeft w:val="0"/>
      <w:marRight w:val="0"/>
      <w:marTop w:val="0"/>
      <w:marBottom w:val="0"/>
      <w:divBdr>
        <w:top w:val="none" w:sz="0" w:space="0" w:color="auto"/>
        <w:left w:val="none" w:sz="0" w:space="0" w:color="auto"/>
        <w:bottom w:val="none" w:sz="0" w:space="0" w:color="auto"/>
        <w:right w:val="none" w:sz="0" w:space="0" w:color="auto"/>
      </w:divBdr>
      <w:divsChild>
        <w:div w:id="1936403059">
          <w:marLeft w:val="0"/>
          <w:marRight w:val="0"/>
          <w:marTop w:val="0"/>
          <w:marBottom w:val="0"/>
          <w:divBdr>
            <w:top w:val="none" w:sz="0" w:space="0" w:color="auto"/>
            <w:left w:val="none" w:sz="0" w:space="0" w:color="auto"/>
            <w:bottom w:val="none" w:sz="0" w:space="0" w:color="auto"/>
            <w:right w:val="none" w:sz="0" w:space="0" w:color="auto"/>
          </w:divBdr>
          <w:divsChild>
            <w:div w:id="1936403139">
              <w:marLeft w:val="0"/>
              <w:marRight w:val="0"/>
              <w:marTop w:val="0"/>
              <w:marBottom w:val="0"/>
              <w:divBdr>
                <w:top w:val="none" w:sz="0" w:space="0" w:color="auto"/>
                <w:left w:val="none" w:sz="0" w:space="0" w:color="auto"/>
                <w:bottom w:val="none" w:sz="0" w:space="0" w:color="auto"/>
                <w:right w:val="none" w:sz="0" w:space="0" w:color="auto"/>
              </w:divBdr>
              <w:divsChild>
                <w:div w:id="1936403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1">
      <w:marLeft w:val="0"/>
      <w:marRight w:val="0"/>
      <w:marTop w:val="0"/>
      <w:marBottom w:val="0"/>
      <w:divBdr>
        <w:top w:val="none" w:sz="0" w:space="0" w:color="auto"/>
        <w:left w:val="none" w:sz="0" w:space="0" w:color="auto"/>
        <w:bottom w:val="none" w:sz="0" w:space="0" w:color="auto"/>
        <w:right w:val="none" w:sz="0" w:space="0" w:color="auto"/>
      </w:divBdr>
      <w:divsChild>
        <w:div w:id="1936403195">
          <w:marLeft w:val="0"/>
          <w:marRight w:val="0"/>
          <w:marTop w:val="0"/>
          <w:marBottom w:val="0"/>
          <w:divBdr>
            <w:top w:val="none" w:sz="0" w:space="0" w:color="auto"/>
            <w:left w:val="none" w:sz="0" w:space="0" w:color="auto"/>
            <w:bottom w:val="none" w:sz="0" w:space="0" w:color="auto"/>
            <w:right w:val="none" w:sz="0" w:space="0" w:color="auto"/>
          </w:divBdr>
          <w:divsChild>
            <w:div w:id="1936403186">
              <w:marLeft w:val="0"/>
              <w:marRight w:val="0"/>
              <w:marTop w:val="0"/>
              <w:marBottom w:val="0"/>
              <w:divBdr>
                <w:top w:val="none" w:sz="0" w:space="0" w:color="auto"/>
                <w:left w:val="none" w:sz="0" w:space="0" w:color="auto"/>
                <w:bottom w:val="none" w:sz="0" w:space="0" w:color="auto"/>
                <w:right w:val="none" w:sz="0" w:space="0" w:color="auto"/>
              </w:divBdr>
              <w:divsChild>
                <w:div w:id="193640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2">
      <w:marLeft w:val="0"/>
      <w:marRight w:val="0"/>
      <w:marTop w:val="0"/>
      <w:marBottom w:val="0"/>
      <w:divBdr>
        <w:top w:val="none" w:sz="0" w:space="0" w:color="auto"/>
        <w:left w:val="none" w:sz="0" w:space="0" w:color="auto"/>
        <w:bottom w:val="none" w:sz="0" w:space="0" w:color="auto"/>
        <w:right w:val="none" w:sz="0" w:space="0" w:color="auto"/>
      </w:divBdr>
    </w:div>
    <w:div w:id="1936403175">
      <w:marLeft w:val="0"/>
      <w:marRight w:val="0"/>
      <w:marTop w:val="0"/>
      <w:marBottom w:val="0"/>
      <w:divBdr>
        <w:top w:val="none" w:sz="0" w:space="0" w:color="auto"/>
        <w:left w:val="none" w:sz="0" w:space="0" w:color="auto"/>
        <w:bottom w:val="none" w:sz="0" w:space="0" w:color="auto"/>
        <w:right w:val="none" w:sz="0" w:space="0" w:color="auto"/>
      </w:divBdr>
      <w:divsChild>
        <w:div w:id="1936403039">
          <w:marLeft w:val="0"/>
          <w:marRight w:val="0"/>
          <w:marTop w:val="0"/>
          <w:marBottom w:val="0"/>
          <w:divBdr>
            <w:top w:val="none" w:sz="0" w:space="0" w:color="auto"/>
            <w:left w:val="none" w:sz="0" w:space="0" w:color="auto"/>
            <w:bottom w:val="none" w:sz="0" w:space="0" w:color="auto"/>
            <w:right w:val="none" w:sz="0" w:space="0" w:color="auto"/>
          </w:divBdr>
          <w:divsChild>
            <w:div w:id="1936403083">
              <w:marLeft w:val="0"/>
              <w:marRight w:val="0"/>
              <w:marTop w:val="0"/>
              <w:marBottom w:val="0"/>
              <w:divBdr>
                <w:top w:val="none" w:sz="0" w:space="0" w:color="auto"/>
                <w:left w:val="none" w:sz="0" w:space="0" w:color="auto"/>
                <w:bottom w:val="none" w:sz="0" w:space="0" w:color="auto"/>
                <w:right w:val="none" w:sz="0" w:space="0" w:color="auto"/>
              </w:divBdr>
              <w:divsChild>
                <w:div w:id="1936403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76">
      <w:marLeft w:val="0"/>
      <w:marRight w:val="0"/>
      <w:marTop w:val="0"/>
      <w:marBottom w:val="0"/>
      <w:divBdr>
        <w:top w:val="none" w:sz="0" w:space="0" w:color="auto"/>
        <w:left w:val="none" w:sz="0" w:space="0" w:color="auto"/>
        <w:bottom w:val="none" w:sz="0" w:space="0" w:color="auto"/>
        <w:right w:val="none" w:sz="0" w:space="0" w:color="auto"/>
      </w:divBdr>
      <w:divsChild>
        <w:div w:id="1936403077">
          <w:marLeft w:val="0"/>
          <w:marRight w:val="0"/>
          <w:marTop w:val="0"/>
          <w:marBottom w:val="0"/>
          <w:divBdr>
            <w:top w:val="none" w:sz="0" w:space="0" w:color="auto"/>
            <w:left w:val="none" w:sz="0" w:space="0" w:color="auto"/>
            <w:bottom w:val="none" w:sz="0" w:space="0" w:color="auto"/>
            <w:right w:val="none" w:sz="0" w:space="0" w:color="auto"/>
          </w:divBdr>
          <w:divsChild>
            <w:div w:id="1936403146">
              <w:marLeft w:val="0"/>
              <w:marRight w:val="0"/>
              <w:marTop w:val="0"/>
              <w:marBottom w:val="0"/>
              <w:divBdr>
                <w:top w:val="none" w:sz="0" w:space="0" w:color="auto"/>
                <w:left w:val="none" w:sz="0" w:space="0" w:color="auto"/>
                <w:bottom w:val="none" w:sz="0" w:space="0" w:color="auto"/>
                <w:right w:val="none" w:sz="0" w:space="0" w:color="auto"/>
              </w:divBdr>
              <w:divsChild>
                <w:div w:id="1936403102">
                  <w:marLeft w:val="0"/>
                  <w:marRight w:val="0"/>
                  <w:marTop w:val="0"/>
                  <w:marBottom w:val="0"/>
                  <w:divBdr>
                    <w:top w:val="none" w:sz="0" w:space="0" w:color="auto"/>
                    <w:left w:val="none" w:sz="0" w:space="0" w:color="auto"/>
                    <w:bottom w:val="none" w:sz="0" w:space="0" w:color="auto"/>
                    <w:right w:val="none" w:sz="0" w:space="0" w:color="auto"/>
                  </w:divBdr>
                  <w:divsChild>
                    <w:div w:id="1936403153">
                      <w:marLeft w:val="0"/>
                      <w:marRight w:val="0"/>
                      <w:marTop w:val="0"/>
                      <w:marBottom w:val="0"/>
                      <w:divBdr>
                        <w:top w:val="none" w:sz="0" w:space="0" w:color="auto"/>
                        <w:left w:val="none" w:sz="0" w:space="0" w:color="auto"/>
                        <w:bottom w:val="none" w:sz="0" w:space="0" w:color="auto"/>
                        <w:right w:val="none" w:sz="0" w:space="0" w:color="auto"/>
                      </w:divBdr>
                    </w:div>
                    <w:div w:id="1936403179">
                      <w:marLeft w:val="0"/>
                      <w:marRight w:val="0"/>
                      <w:marTop w:val="0"/>
                      <w:marBottom w:val="0"/>
                      <w:divBdr>
                        <w:top w:val="none" w:sz="0" w:space="0" w:color="auto"/>
                        <w:left w:val="none" w:sz="0" w:space="0" w:color="auto"/>
                        <w:bottom w:val="none" w:sz="0" w:space="0" w:color="auto"/>
                        <w:right w:val="none" w:sz="0" w:space="0" w:color="auto"/>
                      </w:divBdr>
                    </w:div>
                  </w:divsChild>
                </w:div>
                <w:div w:id="1936403165">
                  <w:marLeft w:val="0"/>
                  <w:marRight w:val="0"/>
                  <w:marTop w:val="0"/>
                  <w:marBottom w:val="0"/>
                  <w:divBdr>
                    <w:top w:val="none" w:sz="0" w:space="0" w:color="auto"/>
                    <w:left w:val="none" w:sz="0" w:space="0" w:color="auto"/>
                    <w:bottom w:val="none" w:sz="0" w:space="0" w:color="auto"/>
                    <w:right w:val="none" w:sz="0" w:space="0" w:color="auto"/>
                  </w:divBdr>
                  <w:divsChild>
                    <w:div w:id="193640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185">
      <w:marLeft w:val="0"/>
      <w:marRight w:val="0"/>
      <w:marTop w:val="0"/>
      <w:marBottom w:val="0"/>
      <w:divBdr>
        <w:top w:val="none" w:sz="0" w:space="0" w:color="auto"/>
        <w:left w:val="none" w:sz="0" w:space="0" w:color="auto"/>
        <w:bottom w:val="none" w:sz="0" w:space="0" w:color="auto"/>
        <w:right w:val="none" w:sz="0" w:space="0" w:color="auto"/>
      </w:divBdr>
      <w:divsChild>
        <w:div w:id="1936403129">
          <w:marLeft w:val="0"/>
          <w:marRight w:val="0"/>
          <w:marTop w:val="0"/>
          <w:marBottom w:val="0"/>
          <w:divBdr>
            <w:top w:val="none" w:sz="0" w:space="0" w:color="auto"/>
            <w:left w:val="none" w:sz="0" w:space="0" w:color="auto"/>
            <w:bottom w:val="none" w:sz="0" w:space="0" w:color="auto"/>
            <w:right w:val="none" w:sz="0" w:space="0" w:color="auto"/>
          </w:divBdr>
          <w:divsChild>
            <w:div w:id="1936403068">
              <w:marLeft w:val="0"/>
              <w:marRight w:val="0"/>
              <w:marTop w:val="0"/>
              <w:marBottom w:val="0"/>
              <w:divBdr>
                <w:top w:val="none" w:sz="0" w:space="0" w:color="auto"/>
                <w:left w:val="none" w:sz="0" w:space="0" w:color="auto"/>
                <w:bottom w:val="none" w:sz="0" w:space="0" w:color="auto"/>
                <w:right w:val="none" w:sz="0" w:space="0" w:color="auto"/>
              </w:divBdr>
              <w:divsChild>
                <w:div w:id="193640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1">
      <w:marLeft w:val="0"/>
      <w:marRight w:val="0"/>
      <w:marTop w:val="0"/>
      <w:marBottom w:val="0"/>
      <w:divBdr>
        <w:top w:val="none" w:sz="0" w:space="0" w:color="auto"/>
        <w:left w:val="none" w:sz="0" w:space="0" w:color="auto"/>
        <w:bottom w:val="none" w:sz="0" w:space="0" w:color="auto"/>
        <w:right w:val="none" w:sz="0" w:space="0" w:color="auto"/>
      </w:divBdr>
      <w:divsChild>
        <w:div w:id="1936403047">
          <w:marLeft w:val="0"/>
          <w:marRight w:val="0"/>
          <w:marTop w:val="0"/>
          <w:marBottom w:val="0"/>
          <w:divBdr>
            <w:top w:val="none" w:sz="0" w:space="0" w:color="auto"/>
            <w:left w:val="none" w:sz="0" w:space="0" w:color="auto"/>
            <w:bottom w:val="none" w:sz="0" w:space="0" w:color="auto"/>
            <w:right w:val="none" w:sz="0" w:space="0" w:color="auto"/>
          </w:divBdr>
          <w:divsChild>
            <w:div w:id="1936403043">
              <w:marLeft w:val="0"/>
              <w:marRight w:val="0"/>
              <w:marTop w:val="0"/>
              <w:marBottom w:val="0"/>
              <w:divBdr>
                <w:top w:val="none" w:sz="0" w:space="0" w:color="auto"/>
                <w:left w:val="none" w:sz="0" w:space="0" w:color="auto"/>
                <w:bottom w:val="none" w:sz="0" w:space="0" w:color="auto"/>
                <w:right w:val="none" w:sz="0" w:space="0" w:color="auto"/>
              </w:divBdr>
              <w:divsChild>
                <w:div w:id="1936403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193">
      <w:marLeft w:val="0"/>
      <w:marRight w:val="0"/>
      <w:marTop w:val="0"/>
      <w:marBottom w:val="0"/>
      <w:divBdr>
        <w:top w:val="none" w:sz="0" w:space="0" w:color="auto"/>
        <w:left w:val="none" w:sz="0" w:space="0" w:color="auto"/>
        <w:bottom w:val="none" w:sz="0" w:space="0" w:color="auto"/>
        <w:right w:val="none" w:sz="0" w:space="0" w:color="auto"/>
      </w:divBdr>
    </w:div>
    <w:div w:id="1936403202">
      <w:marLeft w:val="0"/>
      <w:marRight w:val="0"/>
      <w:marTop w:val="0"/>
      <w:marBottom w:val="0"/>
      <w:divBdr>
        <w:top w:val="none" w:sz="0" w:space="0" w:color="auto"/>
        <w:left w:val="none" w:sz="0" w:space="0" w:color="auto"/>
        <w:bottom w:val="none" w:sz="0" w:space="0" w:color="auto"/>
        <w:right w:val="none" w:sz="0" w:space="0" w:color="auto"/>
      </w:divBdr>
      <w:divsChild>
        <w:div w:id="1936403196">
          <w:marLeft w:val="0"/>
          <w:marRight w:val="0"/>
          <w:marTop w:val="0"/>
          <w:marBottom w:val="0"/>
          <w:divBdr>
            <w:top w:val="none" w:sz="0" w:space="0" w:color="auto"/>
            <w:left w:val="none" w:sz="0" w:space="0" w:color="auto"/>
            <w:bottom w:val="none" w:sz="0" w:space="0" w:color="auto"/>
            <w:right w:val="none" w:sz="0" w:space="0" w:color="auto"/>
          </w:divBdr>
          <w:divsChild>
            <w:div w:id="1936403084">
              <w:marLeft w:val="0"/>
              <w:marRight w:val="0"/>
              <w:marTop w:val="0"/>
              <w:marBottom w:val="0"/>
              <w:divBdr>
                <w:top w:val="none" w:sz="0" w:space="0" w:color="auto"/>
                <w:left w:val="none" w:sz="0" w:space="0" w:color="auto"/>
                <w:bottom w:val="none" w:sz="0" w:space="0" w:color="auto"/>
                <w:right w:val="none" w:sz="0" w:space="0" w:color="auto"/>
              </w:divBdr>
              <w:divsChild>
                <w:div w:id="1936403170">
                  <w:marLeft w:val="0"/>
                  <w:marRight w:val="0"/>
                  <w:marTop w:val="0"/>
                  <w:marBottom w:val="0"/>
                  <w:divBdr>
                    <w:top w:val="none" w:sz="0" w:space="0" w:color="auto"/>
                    <w:left w:val="none" w:sz="0" w:space="0" w:color="auto"/>
                    <w:bottom w:val="none" w:sz="0" w:space="0" w:color="auto"/>
                    <w:right w:val="none" w:sz="0" w:space="0" w:color="auto"/>
                  </w:divBdr>
                </w:div>
              </w:divsChild>
            </w:div>
            <w:div w:id="1936403192">
              <w:marLeft w:val="0"/>
              <w:marRight w:val="0"/>
              <w:marTop w:val="0"/>
              <w:marBottom w:val="0"/>
              <w:divBdr>
                <w:top w:val="none" w:sz="0" w:space="0" w:color="auto"/>
                <w:left w:val="none" w:sz="0" w:space="0" w:color="auto"/>
                <w:bottom w:val="none" w:sz="0" w:space="0" w:color="auto"/>
                <w:right w:val="none" w:sz="0" w:space="0" w:color="auto"/>
              </w:divBdr>
              <w:divsChild>
                <w:div w:id="193640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229">
          <w:marLeft w:val="0"/>
          <w:marRight w:val="0"/>
          <w:marTop w:val="0"/>
          <w:marBottom w:val="0"/>
          <w:divBdr>
            <w:top w:val="none" w:sz="0" w:space="0" w:color="auto"/>
            <w:left w:val="none" w:sz="0" w:space="0" w:color="auto"/>
            <w:bottom w:val="none" w:sz="0" w:space="0" w:color="auto"/>
            <w:right w:val="none" w:sz="0" w:space="0" w:color="auto"/>
          </w:divBdr>
          <w:divsChild>
            <w:div w:id="1936403096">
              <w:marLeft w:val="0"/>
              <w:marRight w:val="0"/>
              <w:marTop w:val="0"/>
              <w:marBottom w:val="0"/>
              <w:divBdr>
                <w:top w:val="none" w:sz="0" w:space="0" w:color="auto"/>
                <w:left w:val="none" w:sz="0" w:space="0" w:color="auto"/>
                <w:bottom w:val="none" w:sz="0" w:space="0" w:color="auto"/>
                <w:right w:val="none" w:sz="0" w:space="0" w:color="auto"/>
              </w:divBdr>
              <w:divsChild>
                <w:div w:id="1936403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04">
      <w:marLeft w:val="0"/>
      <w:marRight w:val="0"/>
      <w:marTop w:val="0"/>
      <w:marBottom w:val="0"/>
      <w:divBdr>
        <w:top w:val="none" w:sz="0" w:space="0" w:color="auto"/>
        <w:left w:val="none" w:sz="0" w:space="0" w:color="auto"/>
        <w:bottom w:val="none" w:sz="0" w:space="0" w:color="auto"/>
        <w:right w:val="none" w:sz="0" w:space="0" w:color="auto"/>
      </w:divBdr>
    </w:div>
    <w:div w:id="1936403207">
      <w:marLeft w:val="0"/>
      <w:marRight w:val="0"/>
      <w:marTop w:val="0"/>
      <w:marBottom w:val="0"/>
      <w:divBdr>
        <w:top w:val="none" w:sz="0" w:space="0" w:color="auto"/>
        <w:left w:val="none" w:sz="0" w:space="0" w:color="auto"/>
        <w:bottom w:val="none" w:sz="0" w:space="0" w:color="auto"/>
        <w:right w:val="none" w:sz="0" w:space="0" w:color="auto"/>
      </w:divBdr>
      <w:divsChild>
        <w:div w:id="1936403220">
          <w:marLeft w:val="0"/>
          <w:marRight w:val="0"/>
          <w:marTop w:val="0"/>
          <w:marBottom w:val="0"/>
          <w:divBdr>
            <w:top w:val="none" w:sz="0" w:space="0" w:color="auto"/>
            <w:left w:val="none" w:sz="0" w:space="0" w:color="auto"/>
            <w:bottom w:val="none" w:sz="0" w:space="0" w:color="auto"/>
            <w:right w:val="none" w:sz="0" w:space="0" w:color="auto"/>
          </w:divBdr>
          <w:divsChild>
            <w:div w:id="1936403161">
              <w:marLeft w:val="0"/>
              <w:marRight w:val="0"/>
              <w:marTop w:val="0"/>
              <w:marBottom w:val="0"/>
              <w:divBdr>
                <w:top w:val="none" w:sz="0" w:space="0" w:color="auto"/>
                <w:left w:val="none" w:sz="0" w:space="0" w:color="auto"/>
                <w:bottom w:val="none" w:sz="0" w:space="0" w:color="auto"/>
                <w:right w:val="none" w:sz="0" w:space="0" w:color="auto"/>
              </w:divBdr>
              <w:divsChild>
                <w:div w:id="1936403027">
                  <w:marLeft w:val="0"/>
                  <w:marRight w:val="0"/>
                  <w:marTop w:val="0"/>
                  <w:marBottom w:val="0"/>
                  <w:divBdr>
                    <w:top w:val="none" w:sz="0" w:space="0" w:color="auto"/>
                    <w:left w:val="none" w:sz="0" w:space="0" w:color="auto"/>
                    <w:bottom w:val="none" w:sz="0" w:space="0" w:color="auto"/>
                    <w:right w:val="none" w:sz="0" w:space="0" w:color="auto"/>
                  </w:divBdr>
                  <w:divsChild>
                    <w:div w:id="1936403141">
                      <w:marLeft w:val="0"/>
                      <w:marRight w:val="0"/>
                      <w:marTop w:val="0"/>
                      <w:marBottom w:val="0"/>
                      <w:divBdr>
                        <w:top w:val="none" w:sz="0" w:space="0" w:color="auto"/>
                        <w:left w:val="none" w:sz="0" w:space="0" w:color="auto"/>
                        <w:bottom w:val="none" w:sz="0" w:space="0" w:color="auto"/>
                        <w:right w:val="none" w:sz="0" w:space="0" w:color="auto"/>
                      </w:divBdr>
                    </w:div>
                  </w:divsChild>
                </w:div>
                <w:div w:id="1936403067">
                  <w:marLeft w:val="0"/>
                  <w:marRight w:val="0"/>
                  <w:marTop w:val="0"/>
                  <w:marBottom w:val="0"/>
                  <w:divBdr>
                    <w:top w:val="none" w:sz="0" w:space="0" w:color="auto"/>
                    <w:left w:val="none" w:sz="0" w:space="0" w:color="auto"/>
                    <w:bottom w:val="none" w:sz="0" w:space="0" w:color="auto"/>
                    <w:right w:val="none" w:sz="0" w:space="0" w:color="auto"/>
                  </w:divBdr>
                  <w:divsChild>
                    <w:div w:id="1936403222">
                      <w:marLeft w:val="0"/>
                      <w:marRight w:val="0"/>
                      <w:marTop w:val="0"/>
                      <w:marBottom w:val="0"/>
                      <w:divBdr>
                        <w:top w:val="none" w:sz="0" w:space="0" w:color="auto"/>
                        <w:left w:val="none" w:sz="0" w:space="0" w:color="auto"/>
                        <w:bottom w:val="none" w:sz="0" w:space="0" w:color="auto"/>
                        <w:right w:val="none" w:sz="0" w:space="0" w:color="auto"/>
                      </w:divBdr>
                    </w:div>
                  </w:divsChild>
                </w:div>
                <w:div w:id="1936403092">
                  <w:marLeft w:val="0"/>
                  <w:marRight w:val="0"/>
                  <w:marTop w:val="0"/>
                  <w:marBottom w:val="0"/>
                  <w:divBdr>
                    <w:top w:val="none" w:sz="0" w:space="0" w:color="auto"/>
                    <w:left w:val="none" w:sz="0" w:space="0" w:color="auto"/>
                    <w:bottom w:val="none" w:sz="0" w:space="0" w:color="auto"/>
                    <w:right w:val="none" w:sz="0" w:space="0" w:color="auto"/>
                  </w:divBdr>
                  <w:divsChild>
                    <w:div w:id="1936403208">
                      <w:marLeft w:val="0"/>
                      <w:marRight w:val="0"/>
                      <w:marTop w:val="0"/>
                      <w:marBottom w:val="0"/>
                      <w:divBdr>
                        <w:top w:val="none" w:sz="0" w:space="0" w:color="auto"/>
                        <w:left w:val="none" w:sz="0" w:space="0" w:color="auto"/>
                        <w:bottom w:val="none" w:sz="0" w:space="0" w:color="auto"/>
                        <w:right w:val="none" w:sz="0" w:space="0" w:color="auto"/>
                      </w:divBdr>
                    </w:div>
                  </w:divsChild>
                </w:div>
                <w:div w:id="1936403093">
                  <w:marLeft w:val="0"/>
                  <w:marRight w:val="0"/>
                  <w:marTop w:val="0"/>
                  <w:marBottom w:val="0"/>
                  <w:divBdr>
                    <w:top w:val="none" w:sz="0" w:space="0" w:color="auto"/>
                    <w:left w:val="none" w:sz="0" w:space="0" w:color="auto"/>
                    <w:bottom w:val="none" w:sz="0" w:space="0" w:color="auto"/>
                    <w:right w:val="none" w:sz="0" w:space="0" w:color="auto"/>
                  </w:divBdr>
                  <w:divsChild>
                    <w:div w:id="1936403251">
                      <w:marLeft w:val="0"/>
                      <w:marRight w:val="0"/>
                      <w:marTop w:val="0"/>
                      <w:marBottom w:val="0"/>
                      <w:divBdr>
                        <w:top w:val="none" w:sz="0" w:space="0" w:color="auto"/>
                        <w:left w:val="none" w:sz="0" w:space="0" w:color="auto"/>
                        <w:bottom w:val="none" w:sz="0" w:space="0" w:color="auto"/>
                        <w:right w:val="none" w:sz="0" w:space="0" w:color="auto"/>
                      </w:divBdr>
                    </w:div>
                  </w:divsChild>
                </w:div>
                <w:div w:id="1936403099">
                  <w:marLeft w:val="0"/>
                  <w:marRight w:val="0"/>
                  <w:marTop w:val="0"/>
                  <w:marBottom w:val="0"/>
                  <w:divBdr>
                    <w:top w:val="none" w:sz="0" w:space="0" w:color="auto"/>
                    <w:left w:val="none" w:sz="0" w:space="0" w:color="auto"/>
                    <w:bottom w:val="none" w:sz="0" w:space="0" w:color="auto"/>
                    <w:right w:val="none" w:sz="0" w:space="0" w:color="auto"/>
                  </w:divBdr>
                  <w:divsChild>
                    <w:div w:id="1936403177">
                      <w:marLeft w:val="0"/>
                      <w:marRight w:val="0"/>
                      <w:marTop w:val="0"/>
                      <w:marBottom w:val="0"/>
                      <w:divBdr>
                        <w:top w:val="none" w:sz="0" w:space="0" w:color="auto"/>
                        <w:left w:val="none" w:sz="0" w:space="0" w:color="auto"/>
                        <w:bottom w:val="none" w:sz="0" w:space="0" w:color="auto"/>
                        <w:right w:val="none" w:sz="0" w:space="0" w:color="auto"/>
                      </w:divBdr>
                    </w:div>
                  </w:divsChild>
                </w:div>
                <w:div w:id="1936403144">
                  <w:marLeft w:val="0"/>
                  <w:marRight w:val="0"/>
                  <w:marTop w:val="0"/>
                  <w:marBottom w:val="0"/>
                  <w:divBdr>
                    <w:top w:val="none" w:sz="0" w:space="0" w:color="auto"/>
                    <w:left w:val="none" w:sz="0" w:space="0" w:color="auto"/>
                    <w:bottom w:val="none" w:sz="0" w:space="0" w:color="auto"/>
                    <w:right w:val="none" w:sz="0" w:space="0" w:color="auto"/>
                  </w:divBdr>
                  <w:divsChild>
                    <w:div w:id="1936403108">
                      <w:marLeft w:val="0"/>
                      <w:marRight w:val="0"/>
                      <w:marTop w:val="0"/>
                      <w:marBottom w:val="0"/>
                      <w:divBdr>
                        <w:top w:val="none" w:sz="0" w:space="0" w:color="auto"/>
                        <w:left w:val="none" w:sz="0" w:space="0" w:color="auto"/>
                        <w:bottom w:val="none" w:sz="0" w:space="0" w:color="auto"/>
                        <w:right w:val="none" w:sz="0" w:space="0" w:color="auto"/>
                      </w:divBdr>
                    </w:div>
                    <w:div w:id="1936403117">
                      <w:marLeft w:val="0"/>
                      <w:marRight w:val="0"/>
                      <w:marTop w:val="0"/>
                      <w:marBottom w:val="0"/>
                      <w:divBdr>
                        <w:top w:val="none" w:sz="0" w:space="0" w:color="auto"/>
                        <w:left w:val="none" w:sz="0" w:space="0" w:color="auto"/>
                        <w:bottom w:val="none" w:sz="0" w:space="0" w:color="auto"/>
                        <w:right w:val="none" w:sz="0" w:space="0" w:color="auto"/>
                      </w:divBdr>
                    </w:div>
                    <w:div w:id="1936403201">
                      <w:marLeft w:val="0"/>
                      <w:marRight w:val="0"/>
                      <w:marTop w:val="0"/>
                      <w:marBottom w:val="0"/>
                      <w:divBdr>
                        <w:top w:val="none" w:sz="0" w:space="0" w:color="auto"/>
                        <w:left w:val="none" w:sz="0" w:space="0" w:color="auto"/>
                        <w:bottom w:val="none" w:sz="0" w:space="0" w:color="auto"/>
                        <w:right w:val="none" w:sz="0" w:space="0" w:color="auto"/>
                      </w:divBdr>
                    </w:div>
                    <w:div w:id="1936403203">
                      <w:marLeft w:val="0"/>
                      <w:marRight w:val="0"/>
                      <w:marTop w:val="0"/>
                      <w:marBottom w:val="0"/>
                      <w:divBdr>
                        <w:top w:val="none" w:sz="0" w:space="0" w:color="auto"/>
                        <w:left w:val="none" w:sz="0" w:space="0" w:color="auto"/>
                        <w:bottom w:val="none" w:sz="0" w:space="0" w:color="auto"/>
                        <w:right w:val="none" w:sz="0" w:space="0" w:color="auto"/>
                      </w:divBdr>
                    </w:div>
                  </w:divsChild>
                </w:div>
                <w:div w:id="1936403223">
                  <w:marLeft w:val="0"/>
                  <w:marRight w:val="0"/>
                  <w:marTop w:val="0"/>
                  <w:marBottom w:val="0"/>
                  <w:divBdr>
                    <w:top w:val="none" w:sz="0" w:space="0" w:color="auto"/>
                    <w:left w:val="none" w:sz="0" w:space="0" w:color="auto"/>
                    <w:bottom w:val="none" w:sz="0" w:space="0" w:color="auto"/>
                    <w:right w:val="none" w:sz="0" w:space="0" w:color="auto"/>
                  </w:divBdr>
                  <w:divsChild>
                    <w:div w:id="1936403110">
                      <w:marLeft w:val="0"/>
                      <w:marRight w:val="0"/>
                      <w:marTop w:val="0"/>
                      <w:marBottom w:val="0"/>
                      <w:divBdr>
                        <w:top w:val="none" w:sz="0" w:space="0" w:color="auto"/>
                        <w:left w:val="none" w:sz="0" w:space="0" w:color="auto"/>
                        <w:bottom w:val="none" w:sz="0" w:space="0" w:color="auto"/>
                        <w:right w:val="none" w:sz="0" w:space="0" w:color="auto"/>
                      </w:divBdr>
                    </w:div>
                  </w:divsChild>
                </w:div>
                <w:div w:id="1936403238">
                  <w:marLeft w:val="0"/>
                  <w:marRight w:val="0"/>
                  <w:marTop w:val="0"/>
                  <w:marBottom w:val="0"/>
                  <w:divBdr>
                    <w:top w:val="none" w:sz="0" w:space="0" w:color="auto"/>
                    <w:left w:val="none" w:sz="0" w:space="0" w:color="auto"/>
                    <w:bottom w:val="none" w:sz="0" w:space="0" w:color="auto"/>
                    <w:right w:val="none" w:sz="0" w:space="0" w:color="auto"/>
                  </w:divBdr>
                  <w:divsChild>
                    <w:div w:id="1936403260">
                      <w:marLeft w:val="0"/>
                      <w:marRight w:val="0"/>
                      <w:marTop w:val="0"/>
                      <w:marBottom w:val="0"/>
                      <w:divBdr>
                        <w:top w:val="none" w:sz="0" w:space="0" w:color="auto"/>
                        <w:left w:val="none" w:sz="0" w:space="0" w:color="auto"/>
                        <w:bottom w:val="none" w:sz="0" w:space="0" w:color="auto"/>
                        <w:right w:val="none" w:sz="0" w:space="0" w:color="auto"/>
                      </w:divBdr>
                    </w:div>
                  </w:divsChild>
                </w:div>
                <w:div w:id="1936403242">
                  <w:marLeft w:val="0"/>
                  <w:marRight w:val="0"/>
                  <w:marTop w:val="0"/>
                  <w:marBottom w:val="0"/>
                  <w:divBdr>
                    <w:top w:val="none" w:sz="0" w:space="0" w:color="auto"/>
                    <w:left w:val="none" w:sz="0" w:space="0" w:color="auto"/>
                    <w:bottom w:val="none" w:sz="0" w:space="0" w:color="auto"/>
                    <w:right w:val="none" w:sz="0" w:space="0" w:color="auto"/>
                  </w:divBdr>
                  <w:divsChild>
                    <w:div w:id="193640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10">
      <w:marLeft w:val="0"/>
      <w:marRight w:val="0"/>
      <w:marTop w:val="0"/>
      <w:marBottom w:val="0"/>
      <w:divBdr>
        <w:top w:val="none" w:sz="0" w:space="0" w:color="auto"/>
        <w:left w:val="none" w:sz="0" w:space="0" w:color="auto"/>
        <w:bottom w:val="none" w:sz="0" w:space="0" w:color="auto"/>
        <w:right w:val="none" w:sz="0" w:space="0" w:color="auto"/>
      </w:divBdr>
    </w:div>
    <w:div w:id="1936403212">
      <w:marLeft w:val="0"/>
      <w:marRight w:val="0"/>
      <w:marTop w:val="0"/>
      <w:marBottom w:val="0"/>
      <w:divBdr>
        <w:top w:val="none" w:sz="0" w:space="0" w:color="auto"/>
        <w:left w:val="none" w:sz="0" w:space="0" w:color="auto"/>
        <w:bottom w:val="none" w:sz="0" w:space="0" w:color="auto"/>
        <w:right w:val="none" w:sz="0" w:space="0" w:color="auto"/>
      </w:divBdr>
      <w:divsChild>
        <w:div w:id="1936403216">
          <w:marLeft w:val="0"/>
          <w:marRight w:val="0"/>
          <w:marTop w:val="0"/>
          <w:marBottom w:val="0"/>
          <w:divBdr>
            <w:top w:val="none" w:sz="0" w:space="0" w:color="auto"/>
            <w:left w:val="none" w:sz="0" w:space="0" w:color="auto"/>
            <w:bottom w:val="none" w:sz="0" w:space="0" w:color="auto"/>
            <w:right w:val="none" w:sz="0" w:space="0" w:color="auto"/>
          </w:divBdr>
          <w:divsChild>
            <w:div w:id="1936403089">
              <w:marLeft w:val="0"/>
              <w:marRight w:val="0"/>
              <w:marTop w:val="0"/>
              <w:marBottom w:val="0"/>
              <w:divBdr>
                <w:top w:val="none" w:sz="0" w:space="0" w:color="auto"/>
                <w:left w:val="none" w:sz="0" w:space="0" w:color="auto"/>
                <w:bottom w:val="none" w:sz="0" w:space="0" w:color="auto"/>
                <w:right w:val="none" w:sz="0" w:space="0" w:color="auto"/>
              </w:divBdr>
              <w:divsChild>
                <w:div w:id="1936403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17">
      <w:marLeft w:val="0"/>
      <w:marRight w:val="0"/>
      <w:marTop w:val="0"/>
      <w:marBottom w:val="0"/>
      <w:divBdr>
        <w:top w:val="none" w:sz="0" w:space="0" w:color="auto"/>
        <w:left w:val="none" w:sz="0" w:space="0" w:color="auto"/>
        <w:bottom w:val="none" w:sz="0" w:space="0" w:color="auto"/>
        <w:right w:val="none" w:sz="0" w:space="0" w:color="auto"/>
      </w:divBdr>
      <w:divsChild>
        <w:div w:id="1936403094">
          <w:marLeft w:val="0"/>
          <w:marRight w:val="0"/>
          <w:marTop w:val="0"/>
          <w:marBottom w:val="0"/>
          <w:divBdr>
            <w:top w:val="none" w:sz="0" w:space="0" w:color="auto"/>
            <w:left w:val="none" w:sz="0" w:space="0" w:color="auto"/>
            <w:bottom w:val="none" w:sz="0" w:space="0" w:color="auto"/>
            <w:right w:val="none" w:sz="0" w:space="0" w:color="auto"/>
          </w:divBdr>
          <w:divsChild>
            <w:div w:id="1936403029">
              <w:marLeft w:val="0"/>
              <w:marRight w:val="0"/>
              <w:marTop w:val="0"/>
              <w:marBottom w:val="0"/>
              <w:divBdr>
                <w:top w:val="none" w:sz="0" w:space="0" w:color="auto"/>
                <w:left w:val="none" w:sz="0" w:space="0" w:color="auto"/>
                <w:bottom w:val="none" w:sz="0" w:space="0" w:color="auto"/>
                <w:right w:val="none" w:sz="0" w:space="0" w:color="auto"/>
              </w:divBdr>
              <w:divsChild>
                <w:div w:id="1936403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24">
      <w:marLeft w:val="0"/>
      <w:marRight w:val="0"/>
      <w:marTop w:val="0"/>
      <w:marBottom w:val="0"/>
      <w:divBdr>
        <w:top w:val="none" w:sz="0" w:space="0" w:color="auto"/>
        <w:left w:val="none" w:sz="0" w:space="0" w:color="auto"/>
        <w:bottom w:val="none" w:sz="0" w:space="0" w:color="auto"/>
        <w:right w:val="none" w:sz="0" w:space="0" w:color="auto"/>
      </w:divBdr>
      <w:divsChild>
        <w:div w:id="1936403076">
          <w:marLeft w:val="720"/>
          <w:marRight w:val="720"/>
          <w:marTop w:val="100"/>
          <w:marBottom w:val="100"/>
          <w:divBdr>
            <w:top w:val="none" w:sz="0" w:space="0" w:color="auto"/>
            <w:left w:val="none" w:sz="0" w:space="0" w:color="auto"/>
            <w:bottom w:val="none" w:sz="0" w:space="0" w:color="auto"/>
            <w:right w:val="none" w:sz="0" w:space="0" w:color="auto"/>
          </w:divBdr>
          <w:divsChild>
            <w:div w:id="1936403180">
              <w:marLeft w:val="0"/>
              <w:marRight w:val="0"/>
              <w:marTop w:val="0"/>
              <w:marBottom w:val="0"/>
              <w:divBdr>
                <w:top w:val="none" w:sz="0" w:space="0" w:color="auto"/>
                <w:left w:val="none" w:sz="0" w:space="0" w:color="auto"/>
                <w:bottom w:val="none" w:sz="0" w:space="0" w:color="auto"/>
                <w:right w:val="none" w:sz="0" w:space="0" w:color="auto"/>
              </w:divBdr>
              <w:divsChild>
                <w:div w:id="1936403232">
                  <w:marLeft w:val="0"/>
                  <w:marRight w:val="0"/>
                  <w:marTop w:val="0"/>
                  <w:marBottom w:val="0"/>
                  <w:divBdr>
                    <w:top w:val="none" w:sz="0" w:space="0" w:color="auto"/>
                    <w:left w:val="none" w:sz="0" w:space="0" w:color="auto"/>
                    <w:bottom w:val="none" w:sz="0" w:space="0" w:color="auto"/>
                    <w:right w:val="none" w:sz="0" w:space="0" w:color="auto"/>
                  </w:divBdr>
                  <w:divsChild>
                    <w:div w:id="193640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403225">
      <w:marLeft w:val="0"/>
      <w:marRight w:val="0"/>
      <w:marTop w:val="0"/>
      <w:marBottom w:val="0"/>
      <w:divBdr>
        <w:top w:val="none" w:sz="0" w:space="0" w:color="auto"/>
        <w:left w:val="none" w:sz="0" w:space="0" w:color="auto"/>
        <w:bottom w:val="none" w:sz="0" w:space="0" w:color="auto"/>
        <w:right w:val="none" w:sz="0" w:space="0" w:color="auto"/>
      </w:divBdr>
      <w:divsChild>
        <w:div w:id="1936403237">
          <w:marLeft w:val="0"/>
          <w:marRight w:val="0"/>
          <w:marTop w:val="0"/>
          <w:marBottom w:val="0"/>
          <w:divBdr>
            <w:top w:val="none" w:sz="0" w:space="0" w:color="auto"/>
            <w:left w:val="none" w:sz="0" w:space="0" w:color="auto"/>
            <w:bottom w:val="none" w:sz="0" w:space="0" w:color="auto"/>
            <w:right w:val="none" w:sz="0" w:space="0" w:color="auto"/>
          </w:divBdr>
          <w:divsChild>
            <w:div w:id="1936403033">
              <w:marLeft w:val="0"/>
              <w:marRight w:val="0"/>
              <w:marTop w:val="0"/>
              <w:marBottom w:val="0"/>
              <w:divBdr>
                <w:top w:val="none" w:sz="0" w:space="0" w:color="auto"/>
                <w:left w:val="none" w:sz="0" w:space="0" w:color="auto"/>
                <w:bottom w:val="none" w:sz="0" w:space="0" w:color="auto"/>
                <w:right w:val="none" w:sz="0" w:space="0" w:color="auto"/>
              </w:divBdr>
              <w:divsChild>
                <w:div w:id="1936403252">
                  <w:marLeft w:val="0"/>
                  <w:marRight w:val="0"/>
                  <w:marTop w:val="0"/>
                  <w:marBottom w:val="0"/>
                  <w:divBdr>
                    <w:top w:val="none" w:sz="0" w:space="0" w:color="auto"/>
                    <w:left w:val="none" w:sz="0" w:space="0" w:color="auto"/>
                    <w:bottom w:val="none" w:sz="0" w:space="0" w:color="auto"/>
                    <w:right w:val="none" w:sz="0" w:space="0" w:color="auto"/>
                  </w:divBdr>
                </w:div>
              </w:divsChild>
            </w:div>
            <w:div w:id="1936403215">
              <w:marLeft w:val="0"/>
              <w:marRight w:val="0"/>
              <w:marTop w:val="0"/>
              <w:marBottom w:val="0"/>
              <w:divBdr>
                <w:top w:val="none" w:sz="0" w:space="0" w:color="auto"/>
                <w:left w:val="none" w:sz="0" w:space="0" w:color="auto"/>
                <w:bottom w:val="none" w:sz="0" w:space="0" w:color="auto"/>
                <w:right w:val="none" w:sz="0" w:space="0" w:color="auto"/>
              </w:divBdr>
              <w:divsChild>
                <w:div w:id="1936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0">
      <w:marLeft w:val="0"/>
      <w:marRight w:val="0"/>
      <w:marTop w:val="0"/>
      <w:marBottom w:val="0"/>
      <w:divBdr>
        <w:top w:val="none" w:sz="0" w:space="0" w:color="auto"/>
        <w:left w:val="none" w:sz="0" w:space="0" w:color="auto"/>
        <w:bottom w:val="none" w:sz="0" w:space="0" w:color="auto"/>
        <w:right w:val="none" w:sz="0" w:space="0" w:color="auto"/>
      </w:divBdr>
      <w:divsChild>
        <w:div w:id="1936403140">
          <w:marLeft w:val="0"/>
          <w:marRight w:val="0"/>
          <w:marTop w:val="0"/>
          <w:marBottom w:val="0"/>
          <w:divBdr>
            <w:top w:val="none" w:sz="0" w:space="0" w:color="auto"/>
            <w:left w:val="none" w:sz="0" w:space="0" w:color="auto"/>
            <w:bottom w:val="none" w:sz="0" w:space="0" w:color="auto"/>
            <w:right w:val="none" w:sz="0" w:space="0" w:color="auto"/>
          </w:divBdr>
          <w:divsChild>
            <w:div w:id="1936403034">
              <w:marLeft w:val="0"/>
              <w:marRight w:val="0"/>
              <w:marTop w:val="0"/>
              <w:marBottom w:val="0"/>
              <w:divBdr>
                <w:top w:val="none" w:sz="0" w:space="0" w:color="auto"/>
                <w:left w:val="none" w:sz="0" w:space="0" w:color="auto"/>
                <w:bottom w:val="none" w:sz="0" w:space="0" w:color="auto"/>
                <w:right w:val="none" w:sz="0" w:space="0" w:color="auto"/>
              </w:divBdr>
              <w:divsChild>
                <w:div w:id="193640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6">
      <w:marLeft w:val="0"/>
      <w:marRight w:val="0"/>
      <w:marTop w:val="0"/>
      <w:marBottom w:val="0"/>
      <w:divBdr>
        <w:top w:val="none" w:sz="0" w:space="0" w:color="auto"/>
        <w:left w:val="none" w:sz="0" w:space="0" w:color="auto"/>
        <w:bottom w:val="none" w:sz="0" w:space="0" w:color="auto"/>
        <w:right w:val="none" w:sz="0" w:space="0" w:color="auto"/>
      </w:divBdr>
      <w:divsChild>
        <w:div w:id="1936403241">
          <w:marLeft w:val="0"/>
          <w:marRight w:val="0"/>
          <w:marTop w:val="0"/>
          <w:marBottom w:val="0"/>
          <w:divBdr>
            <w:top w:val="none" w:sz="0" w:space="0" w:color="auto"/>
            <w:left w:val="none" w:sz="0" w:space="0" w:color="auto"/>
            <w:bottom w:val="none" w:sz="0" w:space="0" w:color="auto"/>
            <w:right w:val="none" w:sz="0" w:space="0" w:color="auto"/>
          </w:divBdr>
          <w:divsChild>
            <w:div w:id="1936403154">
              <w:marLeft w:val="0"/>
              <w:marRight w:val="0"/>
              <w:marTop w:val="0"/>
              <w:marBottom w:val="0"/>
              <w:divBdr>
                <w:top w:val="none" w:sz="0" w:space="0" w:color="auto"/>
                <w:left w:val="none" w:sz="0" w:space="0" w:color="auto"/>
                <w:bottom w:val="none" w:sz="0" w:space="0" w:color="auto"/>
                <w:right w:val="none" w:sz="0" w:space="0" w:color="auto"/>
              </w:divBdr>
              <w:divsChild>
                <w:div w:id="193640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39">
      <w:marLeft w:val="0"/>
      <w:marRight w:val="0"/>
      <w:marTop w:val="0"/>
      <w:marBottom w:val="0"/>
      <w:divBdr>
        <w:top w:val="none" w:sz="0" w:space="0" w:color="auto"/>
        <w:left w:val="none" w:sz="0" w:space="0" w:color="auto"/>
        <w:bottom w:val="none" w:sz="0" w:space="0" w:color="auto"/>
        <w:right w:val="none" w:sz="0" w:space="0" w:color="auto"/>
      </w:divBdr>
    </w:div>
    <w:div w:id="1936403240">
      <w:marLeft w:val="0"/>
      <w:marRight w:val="0"/>
      <w:marTop w:val="0"/>
      <w:marBottom w:val="0"/>
      <w:divBdr>
        <w:top w:val="none" w:sz="0" w:space="0" w:color="auto"/>
        <w:left w:val="none" w:sz="0" w:space="0" w:color="auto"/>
        <w:bottom w:val="none" w:sz="0" w:space="0" w:color="auto"/>
        <w:right w:val="none" w:sz="0" w:space="0" w:color="auto"/>
      </w:divBdr>
      <w:divsChild>
        <w:div w:id="1936403227">
          <w:marLeft w:val="0"/>
          <w:marRight w:val="0"/>
          <w:marTop w:val="0"/>
          <w:marBottom w:val="0"/>
          <w:divBdr>
            <w:top w:val="none" w:sz="0" w:space="0" w:color="auto"/>
            <w:left w:val="none" w:sz="0" w:space="0" w:color="auto"/>
            <w:bottom w:val="none" w:sz="0" w:space="0" w:color="auto"/>
            <w:right w:val="none" w:sz="0" w:space="0" w:color="auto"/>
          </w:divBdr>
          <w:divsChild>
            <w:div w:id="1936403254">
              <w:marLeft w:val="0"/>
              <w:marRight w:val="0"/>
              <w:marTop w:val="0"/>
              <w:marBottom w:val="0"/>
              <w:divBdr>
                <w:top w:val="none" w:sz="0" w:space="0" w:color="auto"/>
                <w:left w:val="none" w:sz="0" w:space="0" w:color="auto"/>
                <w:bottom w:val="none" w:sz="0" w:space="0" w:color="auto"/>
                <w:right w:val="none" w:sz="0" w:space="0" w:color="auto"/>
              </w:divBdr>
              <w:divsChild>
                <w:div w:id="193640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6403249">
      <w:marLeft w:val="0"/>
      <w:marRight w:val="0"/>
      <w:marTop w:val="0"/>
      <w:marBottom w:val="0"/>
      <w:divBdr>
        <w:top w:val="none" w:sz="0" w:space="0" w:color="auto"/>
        <w:left w:val="none" w:sz="0" w:space="0" w:color="auto"/>
        <w:bottom w:val="none" w:sz="0" w:space="0" w:color="auto"/>
        <w:right w:val="none" w:sz="0" w:space="0" w:color="auto"/>
      </w:divBdr>
    </w:div>
    <w:div w:id="1936403250">
      <w:marLeft w:val="0"/>
      <w:marRight w:val="0"/>
      <w:marTop w:val="0"/>
      <w:marBottom w:val="0"/>
      <w:divBdr>
        <w:top w:val="none" w:sz="0" w:space="0" w:color="auto"/>
        <w:left w:val="none" w:sz="0" w:space="0" w:color="auto"/>
        <w:bottom w:val="none" w:sz="0" w:space="0" w:color="auto"/>
        <w:right w:val="none" w:sz="0" w:space="0" w:color="auto"/>
      </w:divBdr>
    </w:div>
    <w:div w:id="1936403253">
      <w:marLeft w:val="0"/>
      <w:marRight w:val="0"/>
      <w:marTop w:val="0"/>
      <w:marBottom w:val="0"/>
      <w:divBdr>
        <w:top w:val="none" w:sz="0" w:space="0" w:color="auto"/>
        <w:left w:val="none" w:sz="0" w:space="0" w:color="auto"/>
        <w:bottom w:val="none" w:sz="0" w:space="0" w:color="auto"/>
        <w:right w:val="none" w:sz="0" w:space="0" w:color="auto"/>
      </w:divBdr>
    </w:div>
    <w:div w:id="1936403255">
      <w:marLeft w:val="0"/>
      <w:marRight w:val="0"/>
      <w:marTop w:val="0"/>
      <w:marBottom w:val="0"/>
      <w:divBdr>
        <w:top w:val="none" w:sz="0" w:space="0" w:color="auto"/>
        <w:left w:val="none" w:sz="0" w:space="0" w:color="auto"/>
        <w:bottom w:val="none" w:sz="0" w:space="0" w:color="auto"/>
        <w:right w:val="none" w:sz="0" w:space="0" w:color="auto"/>
      </w:divBdr>
    </w:div>
    <w:div w:id="1936403256">
      <w:marLeft w:val="0"/>
      <w:marRight w:val="0"/>
      <w:marTop w:val="0"/>
      <w:marBottom w:val="0"/>
      <w:divBdr>
        <w:top w:val="none" w:sz="0" w:space="0" w:color="auto"/>
        <w:left w:val="none" w:sz="0" w:space="0" w:color="auto"/>
        <w:bottom w:val="none" w:sz="0" w:space="0" w:color="auto"/>
        <w:right w:val="none" w:sz="0" w:space="0" w:color="auto"/>
      </w:divBdr>
      <w:divsChild>
        <w:div w:id="1936403025">
          <w:marLeft w:val="0"/>
          <w:marRight w:val="0"/>
          <w:marTop w:val="0"/>
          <w:marBottom w:val="0"/>
          <w:divBdr>
            <w:top w:val="none" w:sz="0" w:space="0" w:color="auto"/>
            <w:left w:val="none" w:sz="0" w:space="0" w:color="auto"/>
            <w:bottom w:val="none" w:sz="0" w:space="0" w:color="auto"/>
            <w:right w:val="none" w:sz="0" w:space="0" w:color="auto"/>
          </w:divBdr>
          <w:divsChild>
            <w:div w:id="1936403131">
              <w:marLeft w:val="0"/>
              <w:marRight w:val="0"/>
              <w:marTop w:val="0"/>
              <w:marBottom w:val="0"/>
              <w:divBdr>
                <w:top w:val="none" w:sz="0" w:space="0" w:color="auto"/>
                <w:left w:val="none" w:sz="0" w:space="0" w:color="auto"/>
                <w:bottom w:val="none" w:sz="0" w:space="0" w:color="auto"/>
                <w:right w:val="none" w:sz="0" w:space="0" w:color="auto"/>
              </w:divBdr>
              <w:divsChild>
                <w:div w:id="1936403148">
                  <w:marLeft w:val="0"/>
                  <w:marRight w:val="0"/>
                  <w:marTop w:val="0"/>
                  <w:marBottom w:val="0"/>
                  <w:divBdr>
                    <w:top w:val="none" w:sz="0" w:space="0" w:color="auto"/>
                    <w:left w:val="none" w:sz="0" w:space="0" w:color="auto"/>
                    <w:bottom w:val="none" w:sz="0" w:space="0" w:color="auto"/>
                    <w:right w:val="none" w:sz="0" w:space="0" w:color="auto"/>
                  </w:divBdr>
                </w:div>
              </w:divsChild>
            </w:div>
            <w:div w:id="1936403231">
              <w:marLeft w:val="0"/>
              <w:marRight w:val="0"/>
              <w:marTop w:val="0"/>
              <w:marBottom w:val="0"/>
              <w:divBdr>
                <w:top w:val="none" w:sz="0" w:space="0" w:color="auto"/>
                <w:left w:val="none" w:sz="0" w:space="0" w:color="auto"/>
                <w:bottom w:val="none" w:sz="0" w:space="0" w:color="auto"/>
                <w:right w:val="none" w:sz="0" w:space="0" w:color="auto"/>
              </w:divBdr>
              <w:divsChild>
                <w:div w:id="1936403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3187">
          <w:marLeft w:val="0"/>
          <w:marRight w:val="0"/>
          <w:marTop w:val="0"/>
          <w:marBottom w:val="0"/>
          <w:divBdr>
            <w:top w:val="none" w:sz="0" w:space="0" w:color="auto"/>
            <w:left w:val="none" w:sz="0" w:space="0" w:color="auto"/>
            <w:bottom w:val="none" w:sz="0" w:space="0" w:color="auto"/>
            <w:right w:val="none" w:sz="0" w:space="0" w:color="auto"/>
          </w:divBdr>
          <w:divsChild>
            <w:div w:id="1936403233">
              <w:marLeft w:val="0"/>
              <w:marRight w:val="0"/>
              <w:marTop w:val="0"/>
              <w:marBottom w:val="0"/>
              <w:divBdr>
                <w:top w:val="none" w:sz="0" w:space="0" w:color="auto"/>
                <w:left w:val="none" w:sz="0" w:space="0" w:color="auto"/>
                <w:bottom w:val="none" w:sz="0" w:space="0" w:color="auto"/>
                <w:right w:val="none" w:sz="0" w:space="0" w:color="auto"/>
              </w:divBdr>
              <w:divsChild>
                <w:div w:id="193640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mailto:prarostino@cert.ruparpiemont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2152</TotalTime>
  <Pages>5</Pages>
  <Words>10237</Words>
  <Characters>58353</Characters>
  <Application>Microsoft Office Word</Application>
  <DocSecurity>0</DocSecurity>
  <Lines>486</Lines>
  <Paragraphs>136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Microsoft Office User</cp:lastModifiedBy>
  <cp:revision>353</cp:revision>
  <dcterms:created xsi:type="dcterms:W3CDTF">2019-05-06T07:30:00Z</dcterms:created>
  <dcterms:modified xsi:type="dcterms:W3CDTF">2021-07-15T09:31:00Z</dcterms:modified>
</cp:coreProperties>
</file>