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AE3B" w14:textId="77777777" w:rsidR="00124B18" w:rsidRDefault="00124B18" w:rsidP="00124B1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p>
    <w:p w14:paraId="41085D50" w14:textId="52ED95BF" w:rsidR="00B12596" w:rsidRPr="00124B18" w:rsidRDefault="00B12596" w:rsidP="00124B1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664968">
        <w:rPr>
          <w:rFonts w:ascii="Calibri Light" w:hAnsi="Calibri Light" w:cs="Calibri Light"/>
          <w:shd w:val="clear" w:color="auto" w:fill="FFFFFF"/>
        </w:rPr>
        <w:t>CENTRALE UNICA DI COMMITTENZA DELL’UNIONE MONTANA DEL PINEROLESE</w:t>
      </w:r>
    </w:p>
    <w:p w14:paraId="78C835FD" w14:textId="6E5D759A" w:rsidR="00904D3C" w:rsidRPr="00A02FFD" w:rsidRDefault="00904D3C" w:rsidP="00664968">
      <w:pPr>
        <w:pStyle w:val="NormaleWeb"/>
        <w:tabs>
          <w:tab w:val="left" w:pos="6521"/>
        </w:tabs>
        <w:jc w:val="both"/>
        <w:rPr>
          <w:rFonts w:ascii="Calibri Light" w:eastAsia="Arial Unicode MS" w:hAnsi="Calibri Light" w:cs="Calibri Light"/>
          <w:b/>
          <w:bCs/>
          <w:color w:val="0070C0"/>
          <w:sz w:val="22"/>
          <w:szCs w:val="22"/>
          <w:u w:val="single"/>
        </w:rPr>
      </w:pPr>
      <w:r w:rsidRPr="00A02FFD">
        <w:rPr>
          <w:rFonts w:ascii="Calibri Light" w:eastAsia="Arial Unicode MS" w:hAnsi="Calibri Light" w:cs="Calibri Light"/>
          <w:b/>
          <w:bCs/>
          <w:color w:val="0070C0"/>
          <w:sz w:val="22"/>
          <w:szCs w:val="22"/>
          <w:u w:val="single"/>
        </w:rPr>
        <w:t xml:space="preserve">PIANO NAZIONALE DI RIPRESA E RESILIENZA </w:t>
      </w:r>
      <w:r w:rsidR="008A59DC">
        <w:rPr>
          <w:rFonts w:ascii="Calibri Light" w:eastAsia="Arial Unicode MS" w:hAnsi="Calibri Light" w:cs="Calibri Light"/>
          <w:b/>
          <w:bCs/>
          <w:color w:val="0070C0"/>
          <w:sz w:val="22"/>
          <w:szCs w:val="22"/>
          <w:u w:val="single"/>
        </w:rPr>
        <w:t>-</w:t>
      </w:r>
      <w:r w:rsidRPr="00A02FFD">
        <w:rPr>
          <w:rFonts w:ascii="Calibri Light" w:eastAsia="Arial Unicode MS" w:hAnsi="Calibri Light" w:cs="Calibri Light"/>
          <w:b/>
          <w:bCs/>
          <w:color w:val="0070C0"/>
          <w:sz w:val="22"/>
          <w:szCs w:val="22"/>
          <w:u w:val="single"/>
        </w:rPr>
        <w:t xml:space="preserve"> FONDO COMPLEMENTARE D.L. N. 59/2021 CONVERTITO, CON MODIFICAZIONI, DALLA L. N. 101/2021 - PROGRAMMA “SICURO, VERDE E SOCIALE: RIQUALIFICAZIONE DELL’EDILIZIA RESIDENZIALE PUBBLICA”</w:t>
      </w:r>
      <w:r w:rsidR="00C86F89" w:rsidRPr="00A02FFD">
        <w:rPr>
          <w:rFonts w:ascii="Calibri Light" w:eastAsia="Arial Unicode MS" w:hAnsi="Calibri Light" w:cs="Calibri Light"/>
          <w:b/>
          <w:bCs/>
          <w:color w:val="0070C0"/>
          <w:sz w:val="22"/>
          <w:szCs w:val="22"/>
          <w:u w:val="single"/>
        </w:rPr>
        <w:t>.</w:t>
      </w:r>
    </w:p>
    <w:p w14:paraId="327BBAC9" w14:textId="4D10B0F8" w:rsidR="00C86F89" w:rsidRPr="00F848AD" w:rsidRDefault="00C86F89" w:rsidP="00664968">
      <w:pPr>
        <w:tabs>
          <w:tab w:val="left" w:pos="6521"/>
        </w:tabs>
        <w:jc w:val="both"/>
        <w:rPr>
          <w:rFonts w:ascii="Calibri Light" w:hAnsi="Calibri Light" w:cs="Calibri Light"/>
          <w:b/>
          <w:bCs/>
          <w:sz w:val="22"/>
          <w:szCs w:val="22"/>
          <w:u w:color="000000"/>
        </w:rPr>
      </w:pPr>
      <w:r w:rsidRPr="00F848AD">
        <w:rPr>
          <w:rFonts w:ascii="Calibri Light" w:hAnsi="Calibri Light" w:cs="Calibri Light"/>
          <w:b/>
          <w:bCs/>
          <w:sz w:val="22"/>
          <w:szCs w:val="22"/>
          <w:u w:color="000000"/>
        </w:rPr>
        <w:t xml:space="preserve">PROCEDURA EX ART. 1, COMMA 2, LETTERA B, DELLA L. 120/2020 E SS.MM.II. PER L’AFFIDAMENTO DEI </w:t>
      </w:r>
      <w:r w:rsidRPr="00F848AD">
        <w:rPr>
          <w:rFonts w:ascii="Calibri Light" w:eastAsia="Arial Unicode MS" w:hAnsi="Calibri Light" w:cs="Calibri Light"/>
          <w:b/>
          <w:bCs/>
          <w:color w:val="000000"/>
          <w:sz w:val="22"/>
          <w:szCs w:val="22"/>
          <w:u w:color="000000"/>
        </w:rPr>
        <w:t xml:space="preserve">LAVORI DI EFFICIENTAMENTO ENERGETICO DEL COMPLESSO RESIDENZIALE DI VIA VOLTA, NEL COMUNE DI TORRE PELLICE. </w:t>
      </w:r>
      <w:r w:rsidRPr="00F848AD">
        <w:rPr>
          <w:rFonts w:ascii="Calibri Light" w:hAnsi="Calibri Light" w:cs="Calibri Light"/>
          <w:b/>
          <w:bCs/>
          <w:sz w:val="22"/>
          <w:szCs w:val="22"/>
          <w:u w:color="000000"/>
        </w:rPr>
        <w:t xml:space="preserve">CUP: </w:t>
      </w:r>
      <w:r w:rsidRPr="00F848AD">
        <w:rPr>
          <w:rFonts w:ascii="Calibri Light" w:eastAsia="Arial Unicode MS" w:hAnsi="Calibri Light" w:cs="Calibri Light"/>
          <w:b/>
          <w:bCs/>
          <w:color w:val="000000"/>
          <w:sz w:val="22"/>
          <w:szCs w:val="22"/>
          <w:u w:color="000000"/>
        </w:rPr>
        <w:t xml:space="preserve">F49J21016780002, CIG: </w:t>
      </w:r>
      <w:r w:rsidR="00F848AD" w:rsidRPr="00F848AD">
        <w:rPr>
          <w:rFonts w:ascii="Calibri Light" w:hAnsi="Calibri Light" w:cs="Calibri Light"/>
          <w:b/>
          <w:bCs/>
          <w:sz w:val="22"/>
          <w:szCs w:val="22"/>
          <w:u w:color="000000"/>
        </w:rPr>
        <w:t>9629552DAF</w:t>
      </w:r>
      <w:r w:rsidR="00D95A63" w:rsidRPr="00F848AD">
        <w:rPr>
          <w:rFonts w:ascii="Calibri Light" w:eastAsia="Arial Unicode MS" w:hAnsi="Calibri Light" w:cs="Calibri Light"/>
          <w:b/>
          <w:bCs/>
          <w:color w:val="000000"/>
          <w:sz w:val="22"/>
          <w:szCs w:val="22"/>
          <w:u w:color="000000"/>
        </w:rPr>
        <w:t>.</w:t>
      </w:r>
    </w:p>
    <w:p w14:paraId="06C25DB3" w14:textId="77777777" w:rsidR="00C86F89" w:rsidRPr="0066496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sidRPr="00664968">
        <w:rPr>
          <w:rFonts w:ascii="Calibri Light" w:hAnsi="Calibri Light" w:cs="Calibri Light"/>
          <w:b/>
          <w:bCs/>
          <w:u w:color="000000"/>
        </w:rPr>
        <w:t xml:space="preserve">SCHEMA DI </w:t>
      </w:r>
      <w:r w:rsidR="006A2B5A" w:rsidRPr="00664968">
        <w:rPr>
          <w:rFonts w:ascii="Calibri Light" w:hAnsi="Calibri Light" w:cs="Calibri Light"/>
          <w:b/>
          <w:bCs/>
          <w:u w:color="000000"/>
        </w:rPr>
        <w:t xml:space="preserve">LETTERA DI INVITO CON </w:t>
      </w:r>
      <w:r w:rsidRPr="00664968">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5D005F" w:rsidRPr="005D005F" w14:paraId="4EAD42C5" w14:textId="77777777" w:rsidTr="00C86F89">
        <w:trPr>
          <w:trHeight w:val="346"/>
        </w:trPr>
        <w:tc>
          <w:tcPr>
            <w:tcW w:w="9889" w:type="dxa"/>
          </w:tcPr>
          <w:p w14:paraId="121F1D21" w14:textId="5B038E62" w:rsidR="00912A94" w:rsidRPr="005D005F" w:rsidRDefault="00912A94" w:rsidP="004C4F40">
            <w:pPr>
              <w:tabs>
                <w:tab w:val="left" w:pos="6521"/>
              </w:tabs>
              <w:autoSpaceDE w:val="0"/>
              <w:autoSpaceDN w:val="0"/>
              <w:adjustRightInd w:val="0"/>
              <w:rPr>
                <w:rFonts w:ascii="Calibri Light" w:hAnsi="Calibri Light" w:cs="Calibri Light"/>
                <w:sz w:val="22"/>
                <w:szCs w:val="22"/>
                <w:u w:color="000000"/>
              </w:rPr>
            </w:pPr>
          </w:p>
        </w:tc>
      </w:tr>
    </w:tbl>
    <w:p w14:paraId="4DCA3837" w14:textId="34CA1709" w:rsidR="00B12596" w:rsidRPr="005D005F" w:rsidRDefault="00B12596" w:rsidP="00664968">
      <w:pPr>
        <w:pStyle w:val="DidefaultA"/>
        <w:tabs>
          <w:tab w:val="left" w:pos="6521"/>
        </w:tabs>
        <w:jc w:val="both"/>
        <w:rPr>
          <w:rFonts w:ascii="Calibri Light" w:hAnsi="Calibri Light" w:cs="Calibri Light"/>
          <w:color w:val="auto"/>
          <w:lang w:val="it-IT"/>
        </w:rPr>
      </w:pPr>
      <w:r w:rsidRPr="005D005F">
        <w:rPr>
          <w:rFonts w:ascii="Calibri Light" w:hAnsi="Calibri Light" w:cs="Calibri Light"/>
          <w:color w:val="auto"/>
          <w:lang w:val="it-IT"/>
        </w:rPr>
        <w:t xml:space="preserve">In esecuzione della </w:t>
      </w:r>
      <w:bookmarkStart w:id="0" w:name="_Hlk84937889"/>
      <w:r w:rsidRPr="005D005F">
        <w:rPr>
          <w:rFonts w:ascii="Calibri Light" w:hAnsi="Calibri Light" w:cs="Calibri Light"/>
          <w:color w:val="auto"/>
          <w:lang w:val="it-IT"/>
        </w:rPr>
        <w:t xml:space="preserve">determinazione </w:t>
      </w:r>
      <w:r w:rsidR="00A62DDB" w:rsidRPr="005D005F">
        <w:rPr>
          <w:rFonts w:ascii="Calibri Light" w:hAnsi="Calibri Light" w:cs="Calibri Light"/>
          <w:color w:val="auto"/>
          <w:lang w:val="it-IT"/>
        </w:rPr>
        <w:t xml:space="preserve">del Responsabile dei Servizi Tecnici ed Urbanistici </w:t>
      </w:r>
      <w:r w:rsidRPr="005D005F">
        <w:rPr>
          <w:rFonts w:ascii="Calibri Light" w:hAnsi="Calibri Light" w:cs="Calibri Light"/>
          <w:color w:val="auto"/>
          <w:lang w:val="it-IT"/>
        </w:rPr>
        <w:t xml:space="preserve">del Comune di </w:t>
      </w:r>
      <w:r w:rsidR="00A62DDB" w:rsidRPr="005D005F">
        <w:rPr>
          <w:rFonts w:ascii="Calibri Light" w:hAnsi="Calibri Light" w:cs="Calibri Light"/>
          <w:color w:val="auto"/>
          <w:lang w:val="it-IT"/>
        </w:rPr>
        <w:t>Torre Pellice</w:t>
      </w:r>
      <w:r w:rsidRPr="005D005F">
        <w:rPr>
          <w:rFonts w:ascii="Calibri Light" w:hAnsi="Calibri Light" w:cs="Calibri Light"/>
          <w:color w:val="auto"/>
          <w:lang w:val="it-IT"/>
        </w:rPr>
        <w:t xml:space="preserve"> </w:t>
      </w:r>
      <w:r w:rsidR="00A62DDB" w:rsidRPr="005D005F">
        <w:rPr>
          <w:rFonts w:ascii="Calibri Light" w:hAnsi="Calibri Light" w:cs="Calibri Light"/>
          <w:color w:val="auto"/>
          <w:lang w:val="it-IT"/>
        </w:rPr>
        <w:t xml:space="preserve">n. </w:t>
      </w:r>
      <w:r w:rsidR="005D005F">
        <w:rPr>
          <w:rFonts w:ascii="Calibri Light" w:hAnsi="Calibri Light" w:cs="Calibri Light"/>
          <w:color w:val="auto"/>
          <w:lang w:val="it-IT"/>
        </w:rPr>
        <w:t>26</w:t>
      </w:r>
      <w:r w:rsidR="00A62DDB" w:rsidRPr="005D005F">
        <w:rPr>
          <w:rFonts w:ascii="Calibri Light" w:hAnsi="Calibri Light" w:cs="Calibri Light"/>
          <w:color w:val="auto"/>
          <w:lang w:val="it-IT"/>
        </w:rPr>
        <w:t xml:space="preserve"> del </w:t>
      </w:r>
      <w:bookmarkEnd w:id="0"/>
      <w:r w:rsidR="005D005F">
        <w:rPr>
          <w:rFonts w:ascii="Calibri Light" w:hAnsi="Calibri Light" w:cs="Calibri Light"/>
          <w:color w:val="auto"/>
          <w:lang w:val="it-IT"/>
        </w:rPr>
        <w:t>18.01.2023</w:t>
      </w:r>
      <w:r w:rsidR="00A02FFD" w:rsidRPr="005D005F">
        <w:rPr>
          <w:rFonts w:ascii="Calibri Light" w:hAnsi="Calibri Light" w:cs="Calibri Light"/>
          <w:color w:val="auto"/>
          <w:lang w:val="it-IT"/>
        </w:rPr>
        <w:t xml:space="preserve"> </w:t>
      </w:r>
      <w:r w:rsidRPr="005D005F">
        <w:rPr>
          <w:rFonts w:ascii="Calibri Light" w:hAnsi="Calibri Light" w:cs="Calibri Light"/>
          <w:color w:val="auto"/>
          <w:lang w:val="it-IT"/>
        </w:rPr>
        <w:t xml:space="preserve">e della determinazione del Responsabile della Centrale Unica di Committenza dell’Unione Montana del Pinerolese n. </w:t>
      </w:r>
      <w:bookmarkStart w:id="1" w:name="_Hlk513446061"/>
      <w:r w:rsidRPr="005D005F">
        <w:rPr>
          <w:rFonts w:ascii="Calibri Light" w:hAnsi="Calibri Light" w:cs="Calibri Light"/>
          <w:color w:val="auto"/>
          <w:lang w:val="it-IT"/>
        </w:rPr>
        <w:t xml:space="preserve">____ del </w:t>
      </w:r>
      <w:bookmarkEnd w:id="1"/>
      <w:r w:rsidRPr="005D005F">
        <w:rPr>
          <w:rFonts w:ascii="Calibri Light" w:hAnsi="Calibri Light" w:cs="Calibri Light"/>
          <w:color w:val="auto"/>
          <w:lang w:val="it-IT"/>
        </w:rPr>
        <w:t>___________,</w:t>
      </w:r>
    </w:p>
    <w:p w14:paraId="06AB1395" w14:textId="77777777" w:rsidR="00B12596" w:rsidRPr="00664968" w:rsidRDefault="00B12596" w:rsidP="00664968">
      <w:pPr>
        <w:pStyle w:val="DidefaultA"/>
        <w:tabs>
          <w:tab w:val="left" w:pos="6521"/>
        </w:tabs>
        <w:jc w:val="both"/>
        <w:rPr>
          <w:rFonts w:ascii="Calibri Light" w:hAnsi="Calibri Light" w:cs="Calibri Light"/>
          <w:lang w:val="it-IT"/>
        </w:rPr>
      </w:pPr>
    </w:p>
    <w:p w14:paraId="6C1AE5B0" w14:textId="77777777" w:rsidR="00B12596" w:rsidRPr="00664968" w:rsidRDefault="00B12596" w:rsidP="00664968">
      <w:pPr>
        <w:pStyle w:val="DidefaultA"/>
        <w:tabs>
          <w:tab w:val="left" w:pos="6521"/>
        </w:tabs>
        <w:jc w:val="both"/>
        <w:rPr>
          <w:rFonts w:ascii="Calibri Light" w:hAnsi="Calibri Light" w:cs="Calibri Light"/>
          <w:lang w:val="it-IT"/>
        </w:rPr>
      </w:pPr>
      <w:r w:rsidRPr="00664968">
        <w:rPr>
          <w:rFonts w:ascii="Calibri Light" w:hAnsi="Calibri Light" w:cs="Calibri Light"/>
          <w:lang w:val="it-IT"/>
        </w:rPr>
        <w:t>la S.V. è invitata a presentare offerta secondo i criteri, le modalità e i vincoli di seguito indicati.</w:t>
      </w:r>
    </w:p>
    <w:p w14:paraId="630C1AA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267945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1 - PREMESSE </w:t>
      </w:r>
    </w:p>
    <w:p w14:paraId="3AB3C539" w14:textId="389342B5" w:rsidR="00B12596"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664968">
        <w:rPr>
          <w:rFonts w:ascii="Calibri Light" w:hAnsi="Calibri Light" w:cs="Calibri Light"/>
          <w:color w:val="000000"/>
          <w:sz w:val="22"/>
          <w:szCs w:val="22"/>
          <w:u w:color="000000"/>
        </w:rPr>
        <w:t>dei</w:t>
      </w:r>
      <w:r w:rsidR="00A62DDB" w:rsidRPr="00664968">
        <w:rPr>
          <w:rFonts w:ascii="Calibri Light" w:hAnsi="Calibri Light" w:cs="Calibri Light"/>
          <w:color w:val="000000"/>
          <w:sz w:val="22"/>
          <w:szCs w:val="22"/>
          <w:u w:color="000000"/>
        </w:rPr>
        <w:t xml:space="preserve"> </w:t>
      </w:r>
      <w:r w:rsidR="00C86F89"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Pr="00664968">
        <w:rPr>
          <w:rFonts w:ascii="Calibri Light" w:hAnsi="Calibri Light" w:cs="Calibri Light"/>
          <w:color w:val="000000"/>
          <w:sz w:val="22"/>
          <w:szCs w:val="22"/>
          <w:u w:color="000000"/>
        </w:rPr>
        <w:t>, come meglio descritti negli elaborati del progetto esecutivo approvato con</w:t>
      </w:r>
      <w:r w:rsidR="00DA2D91">
        <w:rPr>
          <w:rFonts w:ascii="Calibri Light" w:hAnsi="Calibri Light" w:cs="Calibri Light"/>
          <w:color w:val="000000"/>
          <w:sz w:val="22"/>
          <w:szCs w:val="22"/>
          <w:u w:color="000000"/>
        </w:rPr>
        <w:t xml:space="preserve"> determinazione della</w:t>
      </w:r>
      <w:r w:rsidRPr="00664968">
        <w:rPr>
          <w:rFonts w:ascii="Calibri Light" w:hAnsi="Calibri Light" w:cs="Calibri Light"/>
          <w:color w:val="000000"/>
          <w:sz w:val="22"/>
          <w:szCs w:val="22"/>
          <w:u w:color="000000"/>
        </w:rPr>
        <w:t xml:space="preserve"> </w:t>
      </w:r>
      <w:r w:rsidR="00C86F89" w:rsidRPr="00664968">
        <w:rPr>
          <w:rFonts w:ascii="Calibri Light" w:hAnsi="Calibri Light" w:cs="Calibri Light"/>
          <w:sz w:val="22"/>
          <w:szCs w:val="22"/>
        </w:rPr>
        <w:t xml:space="preserve">Responsabile dei Servizi Tecnici ed Urbanistici </w:t>
      </w:r>
      <w:r w:rsidRPr="00664968">
        <w:rPr>
          <w:rFonts w:ascii="Calibri Light" w:hAnsi="Calibri Light" w:cs="Calibri Light"/>
          <w:color w:val="000000"/>
          <w:sz w:val="22"/>
          <w:szCs w:val="22"/>
          <w:u w:color="000000"/>
        </w:rPr>
        <w:t xml:space="preserve">del Comune di </w:t>
      </w:r>
      <w:r w:rsidR="00A62DDB" w:rsidRPr="00664968">
        <w:rPr>
          <w:rFonts w:ascii="Calibri Light" w:hAnsi="Calibri Light" w:cs="Calibri Light"/>
          <w:color w:val="000000"/>
          <w:sz w:val="22"/>
          <w:szCs w:val="22"/>
          <w:u w:color="000000"/>
        </w:rPr>
        <w:t xml:space="preserve">Torre Pellice </w:t>
      </w:r>
      <w:r w:rsidRPr="00664968">
        <w:rPr>
          <w:rFonts w:ascii="Calibri Light" w:hAnsi="Calibri Light" w:cs="Calibri Light"/>
          <w:color w:val="000000"/>
          <w:sz w:val="22"/>
          <w:szCs w:val="22"/>
          <w:u w:color="000000"/>
        </w:rPr>
        <w:t xml:space="preserve">n. </w:t>
      </w:r>
      <w:r w:rsidR="00C86F89" w:rsidRPr="00664968">
        <w:rPr>
          <w:rFonts w:ascii="Calibri Light" w:hAnsi="Calibri Light" w:cs="Calibri Light"/>
          <w:color w:val="000000"/>
          <w:sz w:val="22"/>
          <w:szCs w:val="22"/>
          <w:u w:color="000000"/>
        </w:rPr>
        <w:t>85</w:t>
      </w:r>
      <w:r w:rsidR="00912A94" w:rsidRPr="00664968">
        <w:rPr>
          <w:rFonts w:ascii="Calibri Light" w:hAnsi="Calibri Light" w:cs="Calibri Light"/>
          <w:color w:val="000000"/>
          <w:sz w:val="22"/>
          <w:szCs w:val="22"/>
          <w:u w:color="000000"/>
        </w:rPr>
        <w:t xml:space="preserve"> del </w:t>
      </w:r>
      <w:r w:rsidR="004222CD" w:rsidRPr="00664968">
        <w:rPr>
          <w:rFonts w:ascii="Calibri Light" w:hAnsi="Calibri Light" w:cs="Calibri Light"/>
          <w:color w:val="000000"/>
          <w:sz w:val="22"/>
          <w:szCs w:val="22"/>
          <w:u w:color="000000"/>
        </w:rPr>
        <w:t>2</w:t>
      </w:r>
      <w:r w:rsidR="00C86F89" w:rsidRPr="00664968">
        <w:rPr>
          <w:rFonts w:ascii="Calibri Light" w:hAnsi="Calibri Light" w:cs="Calibri Light"/>
          <w:color w:val="000000"/>
          <w:sz w:val="22"/>
          <w:szCs w:val="22"/>
          <w:u w:color="000000"/>
        </w:rPr>
        <w:t>9</w:t>
      </w:r>
      <w:r w:rsidR="00912A94" w:rsidRPr="00664968">
        <w:rPr>
          <w:rFonts w:ascii="Calibri Light" w:hAnsi="Calibri Light" w:cs="Calibri Light"/>
          <w:color w:val="000000"/>
          <w:sz w:val="22"/>
          <w:szCs w:val="22"/>
          <w:u w:color="000000"/>
        </w:rPr>
        <w:t>/0</w:t>
      </w:r>
      <w:r w:rsidR="00C86F89" w:rsidRPr="00664968">
        <w:rPr>
          <w:rFonts w:ascii="Calibri Light" w:hAnsi="Calibri Light" w:cs="Calibri Light"/>
          <w:color w:val="000000"/>
          <w:sz w:val="22"/>
          <w:szCs w:val="22"/>
          <w:u w:color="000000"/>
        </w:rPr>
        <w:t>9</w:t>
      </w:r>
      <w:r w:rsidR="00912A94" w:rsidRPr="00664968">
        <w:rPr>
          <w:rFonts w:ascii="Calibri Light" w:hAnsi="Calibri Light" w:cs="Calibri Light"/>
          <w:color w:val="000000"/>
          <w:sz w:val="22"/>
          <w:szCs w:val="22"/>
          <w:u w:color="000000"/>
        </w:rPr>
        <w:t>/202</w:t>
      </w:r>
      <w:r w:rsidR="00C86F89" w:rsidRPr="00664968">
        <w:rPr>
          <w:rFonts w:ascii="Calibri Light" w:hAnsi="Calibri Light" w:cs="Calibri Light"/>
          <w:color w:val="000000"/>
          <w:sz w:val="22"/>
          <w:szCs w:val="22"/>
          <w:u w:color="000000"/>
        </w:rPr>
        <w:t>2.</w:t>
      </w:r>
    </w:p>
    <w:p w14:paraId="4E748E63" w14:textId="77777777" w:rsidR="008D07D2" w:rsidRDefault="008D07D2" w:rsidP="00FB1C47">
      <w:pPr>
        <w:jc w:val="both"/>
        <w:rPr>
          <w:rFonts w:ascii="Calibri Light" w:hAnsi="Calibri Light" w:cs="Calibri Light"/>
          <w:b/>
          <w:bCs/>
          <w:color w:val="000000"/>
          <w:sz w:val="22"/>
          <w:szCs w:val="22"/>
          <w:u w:color="000000"/>
        </w:rPr>
      </w:pPr>
    </w:p>
    <w:p w14:paraId="0472E12A" w14:textId="7D26A428" w:rsidR="00FB1C47" w:rsidRPr="00FB1C47" w:rsidRDefault="00FB1C47" w:rsidP="00FB1C47">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sidR="008A59DC">
        <w:rPr>
          <w:rFonts w:ascii="Calibri Light" w:hAnsi="Calibri Light" w:cs="Calibri Light"/>
          <w:b/>
          <w:bCs/>
          <w:color w:val="000000"/>
          <w:sz w:val="22"/>
          <w:szCs w:val="22"/>
          <w:u w:color="000000"/>
        </w:rPr>
        <w:t>.</w:t>
      </w:r>
    </w:p>
    <w:p w14:paraId="2A0370B2" w14:textId="77777777" w:rsidR="008D07D2" w:rsidRDefault="008D07D2" w:rsidP="00664968">
      <w:pPr>
        <w:tabs>
          <w:tab w:val="left" w:pos="6521"/>
        </w:tabs>
        <w:autoSpaceDE w:val="0"/>
        <w:autoSpaceDN w:val="0"/>
        <w:adjustRightInd w:val="0"/>
        <w:jc w:val="both"/>
        <w:rPr>
          <w:rFonts w:ascii="Calibri Light" w:hAnsi="Calibri Light" w:cs="Calibri Light"/>
          <w:color w:val="000000"/>
          <w:sz w:val="22"/>
          <w:szCs w:val="22"/>
          <w:u w:color="000000"/>
        </w:rPr>
      </w:pPr>
    </w:p>
    <w:p w14:paraId="1DA1E4D7" w14:textId="68874F8B"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L’affidamento avverrà a mezzo di proceduta negoziata ai sensi dell’art. 1, comma 2, lettera b) della L. 120/2020</w:t>
      </w:r>
      <w:r w:rsidR="00881FD6" w:rsidRPr="00664968">
        <w:rPr>
          <w:rFonts w:ascii="Calibri Light" w:hAnsi="Calibri Light" w:cs="Calibri Light"/>
          <w:color w:val="000000"/>
          <w:sz w:val="22"/>
          <w:szCs w:val="22"/>
          <w:u w:color="000000"/>
        </w:rPr>
        <w:t xml:space="preserve"> e ss.mm.ii.</w:t>
      </w:r>
      <w:r w:rsidRPr="00664968">
        <w:rPr>
          <w:rFonts w:ascii="Calibri Light" w:hAnsi="Calibri Light"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555C3C">
        <w:rPr>
          <w:rFonts w:ascii="Calibri Light" w:hAnsi="Calibri Light" w:cs="Calibri Light"/>
          <w:i/>
          <w:iCs/>
          <w:u w:color="000000"/>
        </w:rPr>
        <w:t>https://umpinerolese.traspare.com/</w:t>
      </w:r>
      <w:r w:rsidRPr="00664968">
        <w:rPr>
          <w:rFonts w:ascii="Calibri Light" w:hAnsi="Calibri Light" w:cs="Calibri Light"/>
          <w:u w:color="000000"/>
        </w:rPr>
        <w:t xml:space="preserve"> (di seguito, “Portale”).</w:t>
      </w:r>
    </w:p>
    <w:p w14:paraId="0C64762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Ai sensi dell’articolo 74, comma 1, del D.Lgs. 50/2016 e ss.mm.ii., i documenti di gara sono accessibili all’indirizzo </w:t>
      </w:r>
      <w:r w:rsidRPr="00555C3C">
        <w:rPr>
          <w:rFonts w:ascii="Calibri Light" w:hAnsi="Calibri Light" w:cs="Calibri Light"/>
          <w:i/>
          <w:iCs/>
          <w:u w:color="000000"/>
        </w:rPr>
        <w:t>https://umpinerolese.traspare.com/</w:t>
      </w:r>
      <w:r w:rsidRPr="00664968">
        <w:rPr>
          <w:rFonts w:ascii="Calibri Light" w:hAnsi="Calibri Light" w:cs="Calibri Light"/>
          <w:u w:color="000000"/>
        </w:rPr>
        <w:t xml:space="preserve">, come indicato nel prosieguo del presente Disciplinare, consultabile e scaricabile dal medesimo sito web. </w:t>
      </w:r>
    </w:p>
    <w:p w14:paraId="05168A1F" w14:textId="77777777" w:rsidR="00B12596" w:rsidRPr="00664968"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664968">
        <w:rPr>
          <w:rFonts w:ascii="Calibri Light" w:hAnsi="Calibri Light" w:cs="Calibri Light"/>
          <w:lang w:val="it-IT"/>
        </w:rPr>
        <w:t xml:space="preserve">Ai sensi dell’articolo 29, comma 1 del </w:t>
      </w:r>
      <w:proofErr w:type="spellStart"/>
      <w:r w:rsidRPr="00664968">
        <w:rPr>
          <w:rFonts w:ascii="Calibri Light" w:hAnsi="Calibri Light" w:cs="Calibri Light"/>
        </w:rPr>
        <w:t>D.Lgs</w:t>
      </w:r>
      <w:proofErr w:type="spellEnd"/>
      <w:r w:rsidRPr="00664968">
        <w:rPr>
          <w:rFonts w:ascii="Calibri Light" w:hAnsi="Calibri Light" w:cs="Calibri Light"/>
        </w:rPr>
        <w:t xml:space="preserve">. 50/2016 e </w:t>
      </w:r>
      <w:proofErr w:type="spellStart"/>
      <w:r w:rsidRPr="00664968">
        <w:rPr>
          <w:rFonts w:ascii="Calibri Light" w:hAnsi="Calibri Light" w:cs="Calibri Light"/>
        </w:rPr>
        <w:t>ss.mm.ii</w:t>
      </w:r>
      <w:proofErr w:type="spellEnd"/>
      <w:r w:rsidRPr="00664968">
        <w:rPr>
          <w:rFonts w:ascii="Calibri Light" w:hAnsi="Calibri Light" w:cs="Calibri Light"/>
        </w:rPr>
        <w:t>.</w:t>
      </w:r>
      <w:r w:rsidRPr="00664968">
        <w:rPr>
          <w:rFonts w:ascii="Calibri Light" w:hAnsi="Calibri Light" w:cs="Calibri Light"/>
          <w:lang w:val="it-IT"/>
        </w:rPr>
        <w:t xml:space="preserve">, tutti gli atti di competenza della CUC relativi alla presente procedura sono pubblicati sul profilo del committente </w:t>
      </w:r>
      <w:r w:rsidRPr="00555C3C">
        <w:rPr>
          <w:rFonts w:ascii="Calibri Light" w:hAnsi="Calibri Light" w:cs="Calibri Light"/>
          <w:i/>
          <w:iCs/>
        </w:rPr>
        <w:t>https://umpinerolese.traspare.com/</w:t>
      </w:r>
      <w:r w:rsidRPr="00664968">
        <w:rPr>
          <w:rFonts w:ascii="Calibri Light" w:hAnsi="Calibri Light" w:cs="Calibri Light"/>
          <w:lang w:val="it-IT"/>
        </w:rPr>
        <w:t xml:space="preserve">. </w:t>
      </w:r>
    </w:p>
    <w:p w14:paraId="4CBD7EB5"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2 - PRINCIPI GENERALI </w:t>
      </w:r>
    </w:p>
    <w:p w14:paraId="12CE607A" w14:textId="52A6FDAD"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w:t>
      </w:r>
      <w:r w:rsidRPr="00664968">
        <w:rPr>
          <w:rFonts w:ascii="Calibri Light" w:hAnsi="Calibri Light" w:cs="Calibri Light"/>
          <w:u w:color="000000"/>
        </w:rPr>
        <w:lastRenderedPageBreak/>
        <w:t xml:space="preserve">svolta la procedura di gara si riserva inoltre di non concludere motivatamente il contratto, anche qualora sia avvenuta l’aggiudicazione. </w:t>
      </w:r>
    </w:p>
    <w:p w14:paraId="6B5EB395" w14:textId="77777777" w:rsidR="00124B18" w:rsidRPr="00664968" w:rsidRDefault="00124B18"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50D4248E" w14:textId="3921BB53"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3 - STAZIONE APPALTANTE </w:t>
      </w:r>
      <w:r w:rsidR="00A02FFD">
        <w:rPr>
          <w:rFonts w:ascii="Calibri Light" w:hAnsi="Calibri Light" w:cs="Calibri Light"/>
          <w:b/>
          <w:bCs/>
          <w:u w:color="000000"/>
        </w:rPr>
        <w:t>–</w:t>
      </w:r>
      <w:r w:rsidRPr="00664968">
        <w:rPr>
          <w:rFonts w:ascii="Calibri Light" w:hAnsi="Calibri Light" w:cs="Calibri Light"/>
          <w:b/>
          <w:bCs/>
          <w:u w:color="000000"/>
        </w:rPr>
        <w:t xml:space="preserve"> RIFERIMENTI</w:t>
      </w:r>
      <w:r w:rsidR="00A02FFD">
        <w:rPr>
          <w:rFonts w:ascii="Calibri Light" w:hAnsi="Calibri Light" w:cs="Calibri Light"/>
          <w:b/>
          <w:bCs/>
          <w:u w:color="000000"/>
        </w:rPr>
        <w:t xml:space="preserve"> </w:t>
      </w:r>
      <w:r w:rsidRPr="00664968">
        <w:rPr>
          <w:rFonts w:ascii="Calibri Light" w:hAnsi="Calibri Light" w:cs="Calibri Light"/>
          <w:b/>
          <w:bCs/>
          <w:u w:color="000000"/>
        </w:rPr>
        <w:t xml:space="preserve">E PUNTI DI CONTATTO – ACCESSO AGLI ATTI </w:t>
      </w:r>
    </w:p>
    <w:p w14:paraId="758B3C04"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Centrale Unica di Committenza dell’Unione Montana del Pinerolese. Indirizzo: Via Alfieri n. 8 – 10066 Torre Pellice (TO). Tel. 0121-520028. PEC: unionepinerolese@pec.umpinerolese.it.</w:t>
      </w:r>
    </w:p>
    <w:p w14:paraId="798A5CE3" w14:textId="0384974C"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È designato quale Responsabile</w:t>
      </w:r>
      <w:r w:rsidR="00A02FFD">
        <w:rPr>
          <w:rFonts w:ascii="Calibri Light" w:hAnsi="Calibri Light" w:cs="Calibri Light"/>
          <w:u w:color="000000"/>
        </w:rPr>
        <w:t xml:space="preserve"> </w:t>
      </w:r>
      <w:r w:rsidRPr="00664968">
        <w:rPr>
          <w:rFonts w:ascii="Calibri Light" w:hAnsi="Calibri Light" w:cs="Calibri Light"/>
          <w:u w:color="000000"/>
        </w:rPr>
        <w:t>del Procedimento della CUC</w:t>
      </w:r>
      <w:r w:rsidR="00A02FFD">
        <w:rPr>
          <w:rFonts w:ascii="Calibri Light" w:hAnsi="Calibri Light" w:cs="Calibri Light"/>
          <w:u w:color="000000"/>
        </w:rPr>
        <w:t xml:space="preserve"> </w:t>
      </w:r>
      <w:r w:rsidRPr="00664968">
        <w:rPr>
          <w:rFonts w:ascii="Calibri Light" w:hAnsi="Calibri Light" w:cs="Calibri Light"/>
          <w:u w:color="000000"/>
        </w:rPr>
        <w:t>l’Arch. P. T. Davide BENEDETTO.</w:t>
      </w:r>
    </w:p>
    <w:p w14:paraId="4C1A5EFC" w14:textId="77E0585F"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Eventuali istanze di accesso agli atti potranno essere inoltrare al </w:t>
      </w:r>
      <w:r w:rsidR="00A02FFD" w:rsidRPr="00664968">
        <w:rPr>
          <w:rFonts w:ascii="Calibri Light" w:hAnsi="Calibri Light" w:cs="Calibri Light"/>
          <w:u w:color="000000"/>
        </w:rPr>
        <w:t>Responsabile</w:t>
      </w:r>
      <w:r w:rsidR="00A02FFD">
        <w:rPr>
          <w:rFonts w:ascii="Calibri Light" w:hAnsi="Calibri Light" w:cs="Calibri Light"/>
          <w:u w:color="000000"/>
        </w:rPr>
        <w:t xml:space="preserve"> </w:t>
      </w:r>
      <w:r w:rsidR="00A02FFD" w:rsidRPr="00664968">
        <w:rPr>
          <w:rFonts w:ascii="Calibri Light" w:hAnsi="Calibri Light" w:cs="Calibri Light"/>
          <w:u w:color="000000"/>
        </w:rPr>
        <w:t>del Procedimento</w:t>
      </w:r>
      <w:r w:rsidRPr="00664968">
        <w:rPr>
          <w:rFonts w:ascii="Calibri Light" w:hAnsi="Calibri Light" w:cs="Calibri Light"/>
          <w:u w:color="000000"/>
        </w:rPr>
        <w:t xml:space="preserve">, all’indirizzo di PEC: </w:t>
      </w:r>
      <w:r w:rsidRPr="00A02FFD">
        <w:rPr>
          <w:rFonts w:ascii="Calibri Light" w:hAnsi="Calibri Light" w:cs="Calibri Light"/>
          <w:i/>
          <w:iCs/>
          <w:u w:color="000000"/>
        </w:rPr>
        <w:t>unionepinerolese@pec.umpinerolese.it.</w:t>
      </w:r>
    </w:p>
    <w:p w14:paraId="2ABAC06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97383CF"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4 - AMMINISTRAZIONE PER CONTO DELLA QUALE VIENE SVOLTA LA PROCEDURA DI GARA</w:t>
      </w:r>
    </w:p>
    <w:p w14:paraId="57B2AD9C" w14:textId="38AB6E4E" w:rsidR="00912A94" w:rsidRPr="00664968" w:rsidRDefault="00912A94"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Comune di </w:t>
      </w:r>
      <w:r w:rsidR="007B1544" w:rsidRPr="00664968">
        <w:rPr>
          <w:rFonts w:ascii="Calibri Light" w:hAnsi="Calibri Light" w:cs="Calibri Light"/>
          <w:u w:color="000000"/>
        </w:rPr>
        <w:t>Torre Pellice</w:t>
      </w:r>
      <w:r w:rsidRPr="00664968">
        <w:rPr>
          <w:rFonts w:ascii="Calibri Light" w:hAnsi="Calibri Light" w:cs="Calibri Light"/>
          <w:u w:color="000000"/>
        </w:rPr>
        <w:t xml:space="preserve">. </w:t>
      </w:r>
      <w:r w:rsidR="007B1544" w:rsidRPr="00664968">
        <w:rPr>
          <w:rFonts w:ascii="Calibri Light" w:hAnsi="Calibri Light" w:cs="Calibri Light"/>
          <w:u w:color="000000"/>
        </w:rPr>
        <w:t>Indirizzo: Via Repubblica n. 1 - 10066 Torre Pellice (TO)</w:t>
      </w:r>
      <w:r w:rsidRPr="00664968">
        <w:rPr>
          <w:rFonts w:ascii="Calibri Light" w:hAnsi="Calibri Light" w:cs="Calibri Light"/>
          <w:u w:color="000000"/>
        </w:rPr>
        <w:t xml:space="preserve">. Tel. </w:t>
      </w:r>
      <w:r w:rsidR="007B1544" w:rsidRPr="00664968">
        <w:rPr>
          <w:rFonts w:ascii="Calibri Light" w:hAnsi="Calibri Light" w:cs="Calibri Light"/>
          <w:u w:color="000000"/>
        </w:rPr>
        <w:t>0121.953221</w:t>
      </w:r>
      <w:r w:rsidRPr="00664968">
        <w:rPr>
          <w:rFonts w:ascii="Calibri Light" w:hAnsi="Calibri Light" w:cs="Calibri Light"/>
          <w:u w:color="000000"/>
        </w:rPr>
        <w:t xml:space="preserve">. PEC: </w:t>
      </w:r>
      <w:r w:rsidR="007B1544" w:rsidRPr="00664968">
        <w:rPr>
          <w:rFonts w:ascii="Calibri Light" w:hAnsi="Calibri Light" w:cs="Calibri Light"/>
          <w:u w:color="000000"/>
        </w:rPr>
        <w:t xml:space="preserve">protocollo@pec.comunetorrepellice.it </w:t>
      </w:r>
      <w:r w:rsidRPr="00664968">
        <w:rPr>
          <w:rFonts w:ascii="Calibri Light" w:hAnsi="Calibri Light" w:cs="Calibri Light"/>
          <w:u w:color="000000"/>
        </w:rPr>
        <w:t xml:space="preserve">- Sito web: </w:t>
      </w:r>
      <w:r w:rsidR="007B1544" w:rsidRPr="00664968">
        <w:rPr>
          <w:rFonts w:ascii="Calibri Light" w:hAnsi="Calibri Light" w:cs="Calibri Light"/>
          <w:u w:color="000000"/>
        </w:rPr>
        <w:t>www.comune.torrepellice.to.it</w:t>
      </w:r>
      <w:r w:rsidRPr="00664968">
        <w:rPr>
          <w:rFonts w:ascii="Calibri Light" w:hAnsi="Calibri Light" w:cs="Calibri Light"/>
          <w:u w:color="000000"/>
        </w:rPr>
        <w:t>.</w:t>
      </w:r>
    </w:p>
    <w:p w14:paraId="7CBB1408" w14:textId="014878F4" w:rsidR="00912A94" w:rsidRPr="00664968" w:rsidRDefault="00912A94"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È designat</w:t>
      </w:r>
      <w:r w:rsidR="007B1544" w:rsidRPr="00664968">
        <w:rPr>
          <w:rFonts w:ascii="Calibri Light" w:hAnsi="Calibri Light" w:cs="Calibri Light"/>
          <w:u w:color="000000"/>
        </w:rPr>
        <w:t>o</w:t>
      </w:r>
      <w:r w:rsidRPr="00664968">
        <w:rPr>
          <w:rFonts w:ascii="Calibri Light" w:hAnsi="Calibri Light" w:cs="Calibri Light"/>
          <w:u w:color="000000"/>
        </w:rPr>
        <w:t xml:space="preserve"> quale Responsabile Unico del Procedimento dell’Amministrazione per conto della quale viene svolta la procedura di gara, ai sensi dell'art. 31 del D.Lgs. 50/2016 e ss.mm.ii., </w:t>
      </w:r>
      <w:r w:rsidR="000013EA">
        <w:rPr>
          <w:rFonts w:ascii="Calibri Light" w:hAnsi="Calibri Light" w:cs="Calibri Light"/>
          <w:u w:color="000000"/>
        </w:rPr>
        <w:t xml:space="preserve">l’Arch. </w:t>
      </w:r>
      <w:r w:rsidR="003B04BB">
        <w:rPr>
          <w:rFonts w:ascii="Calibri Light" w:hAnsi="Calibri Light" w:cs="Calibri Light"/>
          <w:u w:color="000000"/>
        </w:rPr>
        <w:t>Alessandro SCANAVINO.</w:t>
      </w:r>
    </w:p>
    <w:p w14:paraId="042900C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664968">
        <w:rPr>
          <w:rFonts w:ascii="Calibri Light" w:hAnsi="Calibri Light" w:cs="Calibri Light"/>
          <w:u w:color="000000"/>
        </w:rPr>
        <w:t>così</w:t>
      </w:r>
      <w:r w:rsidRPr="00664968">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Il tempo della Piattaforma Telematica è sincronizzato sull'ora italiana riferita alla scala di tempo UTC (IEN), di cui al D.M. 30 novembre 1993, n. 591. </w:t>
      </w:r>
    </w:p>
    <w:p w14:paraId="372F28DB" w14:textId="4C285971" w:rsidR="00124B18"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lastRenderedPageBreak/>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Pr="00664968">
        <w:rPr>
          <w:rFonts w:ascii="Calibri Light" w:hAnsi="Calibri Light" w:cs="Calibri Light"/>
          <w:u w:color="000000"/>
        </w:rPr>
        <w:t>DigitPA</w:t>
      </w:r>
      <w:proofErr w:type="spellEnd"/>
      <w:r w:rsidRPr="00664968">
        <w:rPr>
          <w:rFonts w:ascii="Calibri Light" w:hAnsi="Calibri Light" w:cs="Calibri Light"/>
          <w:u w:color="000000"/>
        </w:rPr>
        <w:t>), generato mediante un dispositivo per la creazione di una firma sicura, ai sensi di quanto previsto dall’art. 38, co. 2, del D.P.R. 28 dicembre 2000, n. 445 e ss.mm.ii. e del CAD.</w:t>
      </w:r>
    </w:p>
    <w:p w14:paraId="354C8B7B"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27EF537F"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2362EFF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6 - OGGETTO DELL’APPALTO </w:t>
      </w:r>
    </w:p>
    <w:p w14:paraId="3FEE1255" w14:textId="2B42284A" w:rsidR="008A59DC"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sz w:val="22"/>
          <w:szCs w:val="22"/>
          <w:u w:color="000000"/>
          <w:shd w:val="clear" w:color="auto" w:fill="FFFFFF"/>
        </w:rPr>
        <w:t xml:space="preserve">Oggetto del presente appalto sono i </w:t>
      </w:r>
      <w:r w:rsidR="00C86F89"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00C86F89" w:rsidRPr="00664968">
        <w:rPr>
          <w:rFonts w:ascii="Calibri Light" w:hAnsi="Calibri Light" w:cs="Calibri Light"/>
          <w:color w:val="000000"/>
          <w:sz w:val="22"/>
          <w:szCs w:val="22"/>
          <w:u w:color="000000"/>
        </w:rPr>
        <w:t xml:space="preserve">, come meglio descritti negli elaborati del progetto esecutivo approvato con </w:t>
      </w:r>
      <w:r w:rsidR="00DA2D91">
        <w:rPr>
          <w:rFonts w:ascii="Calibri Light" w:hAnsi="Calibri Light" w:cs="Calibri Light"/>
          <w:color w:val="000000"/>
          <w:sz w:val="22"/>
          <w:szCs w:val="22"/>
          <w:u w:color="000000"/>
        </w:rPr>
        <w:t xml:space="preserve">determinazione della </w:t>
      </w:r>
      <w:r w:rsidR="00C86F89" w:rsidRPr="00664968">
        <w:rPr>
          <w:rFonts w:ascii="Calibri Light" w:hAnsi="Calibri Light" w:cs="Calibri Light"/>
          <w:sz w:val="22"/>
          <w:szCs w:val="22"/>
        </w:rPr>
        <w:t xml:space="preserve">Responsabile dei Servizi Tecnici ed Urbanistici </w:t>
      </w:r>
      <w:r w:rsidR="00C86F89" w:rsidRPr="00664968">
        <w:rPr>
          <w:rFonts w:ascii="Calibri Light" w:hAnsi="Calibri Light" w:cs="Calibri Light"/>
          <w:color w:val="000000"/>
          <w:sz w:val="22"/>
          <w:szCs w:val="22"/>
          <w:u w:color="000000"/>
        </w:rPr>
        <w:t>del Comune di Torre Pellice n. 85 del 29/09/2022.</w:t>
      </w:r>
    </w:p>
    <w:p w14:paraId="21F7DC4D" w14:textId="1231AB0D" w:rsidR="008A59DC"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shd w:val="clear" w:color="auto" w:fill="FFFFFF"/>
        </w:rPr>
      </w:pPr>
      <w:r w:rsidRPr="00664968">
        <w:rPr>
          <w:rFonts w:ascii="Calibri Light" w:hAnsi="Calibri Light" w:cs="Calibri Light"/>
          <w:u w:color="000000"/>
          <w:shd w:val="clear" w:color="auto" w:fill="FFFFFF"/>
        </w:rPr>
        <w:t xml:space="preserve">Ai sensi dell’articolo 51, comma 1, del D.Lgs. 50/2016 e ss.mm.ii., l’appalto non è stato suddiviso in lotti in ragione dell’unicità </w:t>
      </w:r>
      <w:r w:rsidRPr="005024F9">
        <w:rPr>
          <w:rFonts w:ascii="Calibri Light" w:hAnsi="Calibri Light" w:cs="Calibri Light"/>
          <w:u w:color="000000"/>
          <w:shd w:val="clear" w:color="auto" w:fill="FFFFFF"/>
        </w:rPr>
        <w:t xml:space="preserve">realizzativa dell’intervento. </w:t>
      </w:r>
      <w:r w:rsidR="007C1DAA" w:rsidRPr="005024F9">
        <w:rPr>
          <w:rFonts w:ascii="Calibri Light" w:hAnsi="Calibri Light" w:cs="Calibri Light"/>
          <w:u w:color="000000"/>
          <w:shd w:val="clear" w:color="auto" w:fill="FFFFFF"/>
        </w:rPr>
        <w:t xml:space="preserve">CPV: </w:t>
      </w:r>
      <w:r w:rsidR="005024F9" w:rsidRPr="005024F9">
        <w:rPr>
          <w:rFonts w:ascii="Calibri Light" w:hAnsi="Calibri Light" w:cs="Calibri Light"/>
          <w:u w:color="000000"/>
          <w:shd w:val="clear" w:color="auto" w:fill="FFFFFF"/>
        </w:rPr>
        <w:t>45454000-4</w:t>
      </w:r>
      <w:r w:rsidR="00B13C07" w:rsidRPr="005024F9">
        <w:rPr>
          <w:rFonts w:ascii="Calibri Light" w:hAnsi="Calibri Light" w:cs="Calibri Light"/>
          <w:u w:color="000000"/>
          <w:shd w:val="clear" w:color="auto" w:fill="FFFFFF"/>
        </w:rPr>
        <w:t>.</w:t>
      </w:r>
    </w:p>
    <w:p w14:paraId="369D14C3" w14:textId="5CF0052F" w:rsidR="00B12596"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664968">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664968">
        <w:rPr>
          <w:rFonts w:ascii="Calibri Light" w:hAnsi="Calibri Light" w:cs="Calibri Light"/>
          <w:color w:val="000000"/>
          <w:sz w:val="22"/>
          <w:szCs w:val="22"/>
          <w:u w:color="000000"/>
          <w:shd w:val="clear" w:color="auto" w:fill="FFFFFF"/>
        </w:rPr>
        <w:t xml:space="preserve">succitato </w:t>
      </w:r>
      <w:r w:rsidRPr="00664968">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664968">
        <w:rPr>
          <w:rFonts w:ascii="Calibri Light" w:hAnsi="Calibri Light" w:cs="Calibri Light"/>
          <w:color w:val="000000"/>
          <w:sz w:val="22"/>
          <w:szCs w:val="22"/>
          <w:u w:color="000000"/>
          <w:shd w:val="clear" w:color="auto" w:fill="FFFFFF"/>
        </w:rPr>
        <w:t xml:space="preserve"> e l’esecuzione dell’appalto</w:t>
      </w:r>
      <w:r w:rsidRPr="00664968">
        <w:rPr>
          <w:rFonts w:ascii="Calibri Light" w:hAnsi="Calibri Light" w:cs="Calibri Light"/>
          <w:color w:val="000000"/>
          <w:sz w:val="22"/>
          <w:szCs w:val="22"/>
          <w:u w:color="000000"/>
          <w:shd w:val="clear" w:color="auto" w:fill="FFFFFF"/>
        </w:rPr>
        <w:t>, nonché da ogni altro documento da questi richiamato.</w:t>
      </w:r>
    </w:p>
    <w:p w14:paraId="0D01E97C" w14:textId="77777777" w:rsidR="008D07D2" w:rsidRDefault="008D07D2" w:rsidP="008A59DC">
      <w:pPr>
        <w:jc w:val="both"/>
        <w:rPr>
          <w:rFonts w:ascii="Calibri Light" w:hAnsi="Calibri Light" w:cs="Calibri Light"/>
          <w:b/>
          <w:bCs/>
          <w:color w:val="000000"/>
          <w:sz w:val="22"/>
          <w:szCs w:val="22"/>
          <w:u w:color="000000"/>
        </w:rPr>
      </w:pPr>
    </w:p>
    <w:p w14:paraId="0E6CEE0A" w14:textId="1B6F043A" w:rsidR="008A59DC" w:rsidRPr="00FB1C47" w:rsidRDefault="008A59DC" w:rsidP="008A59DC">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Pr>
          <w:rFonts w:ascii="Calibri Light" w:hAnsi="Calibri Light" w:cs="Calibri Light"/>
          <w:b/>
          <w:bCs/>
          <w:color w:val="000000"/>
          <w:sz w:val="22"/>
          <w:szCs w:val="22"/>
          <w:u w:color="000000"/>
        </w:rPr>
        <w:t>.</w:t>
      </w:r>
    </w:p>
    <w:p w14:paraId="0FC46A17" w14:textId="77777777"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43323BB4" w14:textId="1D66E7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664968">
        <w:rPr>
          <w:rFonts w:ascii="Calibri Light" w:hAnsi="Calibri Light" w:cs="Calibri Light"/>
          <w:u w:color="000000"/>
          <w:shd w:val="clear" w:color="auto" w:fill="FFFFFF"/>
        </w:rPr>
        <w:t xml:space="preserve">Ai sensi dell’articolo 74, comma 1, del D.Lgs. 50/2016 e ss.mm.ii., i documenti di gara sono accessibili all’indirizzo </w:t>
      </w:r>
      <w:r w:rsidRPr="008A59DC">
        <w:rPr>
          <w:rFonts w:ascii="Calibri Light" w:hAnsi="Calibri Light" w:cs="Calibri Light"/>
          <w:i/>
          <w:iCs/>
          <w:u w:color="000000"/>
          <w:shd w:val="clear" w:color="auto" w:fill="FFFFFF"/>
        </w:rPr>
        <w:t>https://umpinerolese.traspare.com/</w:t>
      </w:r>
      <w:r w:rsidRPr="00664968">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436398EB" w:rsidR="00B12596" w:rsidRPr="00664968" w:rsidRDefault="00B12596" w:rsidP="00664968">
      <w:pPr>
        <w:tabs>
          <w:tab w:val="left" w:pos="6521"/>
        </w:tabs>
        <w:jc w:val="both"/>
        <w:rPr>
          <w:rFonts w:ascii="Calibri Light" w:hAnsi="Calibri Light" w:cs="Calibri Light"/>
          <w:color w:val="000000"/>
          <w:sz w:val="22"/>
          <w:szCs w:val="22"/>
          <w:highlight w:val="yellow"/>
          <w:u w:color="000000"/>
          <w:shd w:val="clear" w:color="auto" w:fill="FFFFFF"/>
        </w:rPr>
      </w:pPr>
      <w:r w:rsidRPr="00664968">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w:t>
      </w:r>
      <w:r w:rsidRPr="000013EA">
        <w:rPr>
          <w:rFonts w:ascii="Calibri Light" w:hAnsi="Calibri Light" w:cs="Calibri Light"/>
          <w:color w:val="000000"/>
          <w:sz w:val="22"/>
          <w:szCs w:val="22"/>
          <w:u w:color="000000"/>
          <w:shd w:val="clear" w:color="auto" w:fill="FFFFFF"/>
        </w:rPr>
        <w:t xml:space="preserve">identificativo: </w:t>
      </w:r>
      <w:r w:rsidR="0031121A" w:rsidRPr="00D95A63">
        <w:rPr>
          <w:rFonts w:ascii="Calibri Light" w:hAnsi="Calibri Light" w:cs="Calibri Light"/>
          <w:color w:val="000000"/>
          <w:sz w:val="22"/>
          <w:szCs w:val="22"/>
          <w:u w:color="000000"/>
          <w:shd w:val="clear" w:color="auto" w:fill="FFFFFF"/>
        </w:rPr>
        <w:t xml:space="preserve">CIG: </w:t>
      </w:r>
      <w:r w:rsidR="003B04BB" w:rsidRPr="003B04BB">
        <w:rPr>
          <w:rFonts w:ascii="Calibri Light" w:hAnsi="Calibri Light" w:cs="Calibri Light"/>
          <w:sz w:val="22"/>
          <w:szCs w:val="22"/>
          <w:u w:color="000000"/>
        </w:rPr>
        <w:t>9629552DAF</w:t>
      </w:r>
      <w:r w:rsidR="00D95A63" w:rsidRPr="00D95A63">
        <w:rPr>
          <w:rFonts w:ascii="Calibri Light" w:hAnsi="Calibri Light" w:cs="Calibri Light"/>
          <w:color w:val="000000"/>
          <w:sz w:val="22"/>
          <w:szCs w:val="22"/>
          <w:u w:color="000000"/>
          <w:shd w:val="clear" w:color="auto" w:fill="FFFFFF"/>
        </w:rPr>
        <w:t>.</w:t>
      </w:r>
    </w:p>
    <w:p w14:paraId="412628D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FFA1413"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7 - LUOGO, DESCRIZIONE, IMPORTO COMPLESSIVO DEI LAVORI ED ONERI PER LA SICUREZZA</w:t>
      </w:r>
    </w:p>
    <w:p w14:paraId="67E117C8" w14:textId="1C1B359F"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Luogo di esecuzione:</w:t>
      </w:r>
      <w:r w:rsidRPr="00664968">
        <w:rPr>
          <w:rFonts w:ascii="Calibri Light" w:hAnsi="Calibri Light" w:cs="Calibri Light"/>
          <w:u w:color="000000"/>
        </w:rPr>
        <w:t xml:space="preserve"> </w:t>
      </w:r>
      <w:r w:rsidR="00C054FF" w:rsidRPr="00664968">
        <w:rPr>
          <w:rFonts w:ascii="Calibri Light" w:hAnsi="Calibri Light" w:cs="Calibri Light"/>
          <w:u w:color="000000"/>
        </w:rPr>
        <w:t xml:space="preserve">Torre Pellice </w:t>
      </w:r>
      <w:r w:rsidRPr="00664968">
        <w:rPr>
          <w:rFonts w:ascii="Calibri Light" w:hAnsi="Calibri Light" w:cs="Calibri Light"/>
          <w:u w:color="000000"/>
        </w:rPr>
        <w:t>(To)</w:t>
      </w:r>
    </w:p>
    <w:p w14:paraId="415A4FAA" w14:textId="7C2F3D81"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b/>
          <w:bCs/>
          <w:sz w:val="22"/>
          <w:szCs w:val="22"/>
          <w:u w:color="000000"/>
        </w:rPr>
        <w:t>Descrizione dei lavori:</w:t>
      </w:r>
      <w:r w:rsidRPr="00664968">
        <w:rPr>
          <w:rFonts w:ascii="Calibri Light" w:hAnsi="Calibri Light" w:cs="Calibri Light"/>
          <w:sz w:val="22"/>
          <w:szCs w:val="22"/>
          <w:u w:color="000000"/>
        </w:rPr>
        <w:t xml:space="preserve"> </w:t>
      </w:r>
      <w:r w:rsidR="005C3020"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005C3020" w:rsidRPr="00664968">
        <w:rPr>
          <w:rFonts w:ascii="Calibri Light" w:hAnsi="Calibri Light" w:cs="Calibri Light"/>
          <w:color w:val="000000"/>
          <w:sz w:val="22"/>
          <w:szCs w:val="22"/>
          <w:u w:color="000000"/>
        </w:rPr>
        <w:t xml:space="preserve">, come meglio descritti </w:t>
      </w:r>
      <w:r w:rsidR="00BD5F2C" w:rsidRPr="00664968">
        <w:rPr>
          <w:rFonts w:ascii="Calibri Light" w:hAnsi="Calibri Light" w:cs="Calibri Light"/>
          <w:color w:val="000000"/>
          <w:sz w:val="22"/>
          <w:szCs w:val="22"/>
          <w:u w:color="000000"/>
        </w:rPr>
        <w:t>nel</w:t>
      </w:r>
      <w:r w:rsidR="005C3020" w:rsidRPr="00664968">
        <w:rPr>
          <w:rFonts w:ascii="Calibri Light" w:hAnsi="Calibri Light" w:cs="Calibri Light"/>
          <w:color w:val="000000"/>
          <w:sz w:val="22"/>
          <w:szCs w:val="22"/>
          <w:u w:color="000000"/>
        </w:rPr>
        <w:t xml:space="preserve"> progetto esecutivo approvato con Responsabile dei Servizi Tecnici ed Urbanistici del Comune di Torre Pellice n. 85 del 29/09/2022.</w:t>
      </w:r>
    </w:p>
    <w:p w14:paraId="40AEF7D6" w14:textId="14AACAFE"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Importo complessivo dell’appalto:</w:t>
      </w:r>
      <w:r w:rsidRPr="00664968">
        <w:rPr>
          <w:rFonts w:ascii="Calibri Light" w:hAnsi="Calibri Light" w:cs="Calibri Light"/>
          <w:sz w:val="22"/>
          <w:szCs w:val="22"/>
          <w:u w:color="000000"/>
        </w:rPr>
        <w:t xml:space="preserve"> euro </w:t>
      </w:r>
      <w:r w:rsidR="005C3020" w:rsidRPr="00664968">
        <w:rPr>
          <w:rFonts w:ascii="Calibri Light" w:hAnsi="Calibri Light" w:cs="Calibri Light"/>
          <w:sz w:val="22"/>
          <w:szCs w:val="22"/>
          <w:u w:color="000000"/>
        </w:rPr>
        <w:t>886</w:t>
      </w:r>
      <w:r w:rsidR="00294437" w:rsidRPr="00664968">
        <w:rPr>
          <w:rFonts w:ascii="Calibri Light" w:hAnsi="Calibri Light" w:cs="Calibri Light"/>
          <w:sz w:val="22"/>
          <w:szCs w:val="22"/>
          <w:u w:color="000000"/>
        </w:rPr>
        <w:t>.</w:t>
      </w:r>
      <w:r w:rsidR="005C3020" w:rsidRPr="00664968">
        <w:rPr>
          <w:rFonts w:ascii="Calibri Light" w:hAnsi="Calibri Light" w:cs="Calibri Light"/>
          <w:sz w:val="22"/>
          <w:szCs w:val="22"/>
          <w:u w:color="000000"/>
        </w:rPr>
        <w:t>986</w:t>
      </w:r>
      <w:r w:rsidR="00294437" w:rsidRPr="00664968">
        <w:rPr>
          <w:rFonts w:ascii="Calibri Light" w:hAnsi="Calibri Light" w:cs="Calibri Light"/>
          <w:sz w:val="22"/>
          <w:szCs w:val="22"/>
          <w:u w:color="000000"/>
        </w:rPr>
        <w:t>,</w:t>
      </w:r>
      <w:r w:rsidR="005C3020" w:rsidRPr="00664968">
        <w:rPr>
          <w:rFonts w:ascii="Calibri Light" w:hAnsi="Calibri Light" w:cs="Calibri Light"/>
          <w:sz w:val="22"/>
          <w:szCs w:val="22"/>
          <w:u w:color="000000"/>
        </w:rPr>
        <w:t>87</w:t>
      </w:r>
      <w:r w:rsidR="00294437"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 e compresi gli oneri della sicurezza non soggetti a ribasso.</w:t>
      </w:r>
    </w:p>
    <w:p w14:paraId="1366A6BC" w14:textId="589DA586"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Importo dei lavori a base di gara da assoggettare a ribasso</w:t>
      </w:r>
      <w:r w:rsidRPr="00664968">
        <w:rPr>
          <w:rFonts w:ascii="Calibri Light" w:hAnsi="Calibri Light" w:cs="Calibri Light"/>
          <w:sz w:val="22"/>
          <w:szCs w:val="22"/>
          <w:u w:color="000000"/>
        </w:rPr>
        <w:t xml:space="preserve"> (al netto degli oneri di cui al successivo punto): euro </w:t>
      </w:r>
      <w:r w:rsidR="005C3020" w:rsidRPr="00664968">
        <w:rPr>
          <w:rFonts w:ascii="Calibri Light" w:hAnsi="Calibri Light" w:cs="Calibri Light"/>
          <w:sz w:val="22"/>
          <w:szCs w:val="22"/>
          <w:u w:color="000000"/>
        </w:rPr>
        <w:t>871.706,91</w:t>
      </w:r>
      <w:r w:rsidR="00C054FF"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w:t>
      </w:r>
    </w:p>
    <w:p w14:paraId="6417338A" w14:textId="29969104"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Oneri per la sicurezza non soggetti a ribasso:</w:t>
      </w:r>
      <w:r w:rsidRPr="00664968">
        <w:rPr>
          <w:rFonts w:ascii="Calibri Light" w:hAnsi="Calibri Light" w:cs="Calibri Light"/>
          <w:sz w:val="22"/>
          <w:szCs w:val="22"/>
          <w:u w:color="000000"/>
        </w:rPr>
        <w:t xml:space="preserve"> euro </w:t>
      </w:r>
      <w:r w:rsidR="005C3020" w:rsidRPr="00664968">
        <w:rPr>
          <w:rFonts w:ascii="Calibri Light" w:hAnsi="Calibri Light" w:cs="Calibri Light"/>
          <w:sz w:val="22"/>
          <w:szCs w:val="22"/>
          <w:u w:color="000000"/>
        </w:rPr>
        <w:t>15.279,96</w:t>
      </w:r>
      <w:r w:rsidR="00294437"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w:t>
      </w:r>
    </w:p>
    <w:p w14:paraId="69212CA4" w14:textId="746E2C8B"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Lavorazioni di cui si compone l’intervento:</w:t>
      </w:r>
    </w:p>
    <w:p w14:paraId="60D68188" w14:textId="203415DA"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0936FEB3" w14:textId="77777777" w:rsidR="008D07D2" w:rsidRPr="00664968"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371"/>
        <w:gridCol w:w="1038"/>
        <w:gridCol w:w="1269"/>
        <w:gridCol w:w="1138"/>
        <w:gridCol w:w="1105"/>
        <w:gridCol w:w="1138"/>
        <w:gridCol w:w="1350"/>
      </w:tblGrid>
      <w:tr w:rsidR="00B12596" w:rsidRPr="00664968" w14:paraId="503ED05B" w14:textId="77777777" w:rsidTr="00BD5F2C">
        <w:trPr>
          <w:trHeight w:val="810"/>
          <w:jc w:val="center"/>
        </w:trPr>
        <w:tc>
          <w:tcPr>
            <w:tcW w:w="1371"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Lavorazione</w:t>
            </w:r>
          </w:p>
          <w:p w14:paraId="35C4DD1B"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w:t>
            </w:r>
          </w:p>
          <w:p w14:paraId="63AE0BBA"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Qualificazione obbligatoria</w:t>
            </w:r>
          </w:p>
          <w:p w14:paraId="7BBBBEF5"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Importo</w:t>
            </w:r>
            <w:r w:rsidR="00A728E1" w:rsidRPr="00664968">
              <w:rPr>
                <w:rFonts w:ascii="Calibri Light" w:hAnsi="Calibri Light" w:cs="Calibri Light"/>
                <w:b w:val="0"/>
                <w:bCs w:val="0"/>
                <w:sz w:val="18"/>
                <w:szCs w:val="18"/>
              </w:rPr>
              <w:t xml:space="preserve"> </w:t>
            </w:r>
            <w:r w:rsidRPr="00664968">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Percentuale</w:t>
            </w:r>
          </w:p>
          <w:p w14:paraId="3BD62CFC"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 prevalente o scorpora</w:t>
            </w:r>
            <w:r w:rsidR="00A728E1" w:rsidRPr="00664968">
              <w:rPr>
                <w:rFonts w:ascii="Calibri Light" w:hAnsi="Calibri Light" w:cs="Calibri Light"/>
                <w:b w:val="0"/>
                <w:bCs w:val="0"/>
                <w:sz w:val="18"/>
                <w:szCs w:val="18"/>
              </w:rPr>
              <w:t>b</w:t>
            </w:r>
            <w:r w:rsidRPr="00664968">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Subappaltabile</w:t>
            </w:r>
          </w:p>
        </w:tc>
      </w:tr>
      <w:tr w:rsidR="00B12596" w:rsidRPr="00664968" w14:paraId="3D0C32FF" w14:textId="77777777" w:rsidTr="00BD5F2C">
        <w:trPr>
          <w:trHeight w:val="14"/>
          <w:jc w:val="center"/>
        </w:trPr>
        <w:tc>
          <w:tcPr>
            <w:tcW w:w="1371"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3B576C62" w:rsidR="00B12596" w:rsidRPr="00664968" w:rsidRDefault="00BD5F2C" w:rsidP="00664968">
            <w:pPr>
              <w:pStyle w:val="NormaleWeb"/>
              <w:shd w:val="clear" w:color="auto" w:fill="FFFFFF"/>
              <w:tabs>
                <w:tab w:val="left" w:pos="6521"/>
              </w:tabs>
              <w:jc w:val="center"/>
              <w:rPr>
                <w:rFonts w:ascii="Calibri Light" w:hAnsi="Calibri Light" w:cs="Calibri Light"/>
                <w:sz w:val="18"/>
                <w:szCs w:val="18"/>
              </w:rPr>
            </w:pPr>
            <w:r w:rsidRPr="00664968">
              <w:rPr>
                <w:rFonts w:ascii="Calibri Light" w:eastAsia="Arial Unicode MS" w:hAnsi="Calibri Light" w:cs="Calibri Light"/>
                <w:color w:val="000000"/>
                <w:sz w:val="18"/>
                <w:szCs w:val="18"/>
              </w:rPr>
              <w:t>RESTAURO E MANUTENZIONE DEI BENI IMMOBILI SOTTOPOSTI A TUTELA AI SENSI DELLE DISPOSIZIONI IN MATERIA DI BENI CULTURALI</w:t>
            </w:r>
            <w:r w:rsidRPr="00664968">
              <w:rPr>
                <w:rFonts w:ascii="Calibri Light" w:hAnsi="Calibri Light" w:cs="Calibri Light"/>
                <w:sz w:val="18"/>
                <w:szCs w:val="18"/>
              </w:rPr>
              <w:t xml:space="preserve"> E AMBIENTALI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62BE795D" w:rsidR="00900367" w:rsidRPr="00664968" w:rsidRDefault="00BD5F2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664968">
              <w:rPr>
                <w:rFonts w:ascii="Calibri Light" w:hAnsi="Calibri Light" w:cs="Calibri Light"/>
                <w:sz w:val="18"/>
                <w:szCs w:val="18"/>
              </w:rPr>
              <w:t>OG2</w:t>
            </w:r>
            <w:r w:rsidR="00A41D87" w:rsidRPr="00664968">
              <w:rPr>
                <w:rFonts w:ascii="Calibri Light" w:hAnsi="Calibri Light" w:cs="Calibri Light"/>
                <w:sz w:val="18"/>
                <w:szCs w:val="18"/>
              </w:rPr>
              <w:t xml:space="preserve"> </w:t>
            </w:r>
            <w:r w:rsidR="00900367" w:rsidRPr="00664968">
              <w:rPr>
                <w:rFonts w:ascii="Calibri Light" w:hAnsi="Calibri Light" w:cs="Calibri Light"/>
                <w:sz w:val="18"/>
                <w:szCs w:val="18"/>
              </w:rPr>
              <w:t>classifica I</w:t>
            </w:r>
            <w:r w:rsidRPr="00664968">
              <w:rPr>
                <w:rFonts w:ascii="Calibri Light" w:hAnsi="Calibri Light" w:cs="Calibri Light"/>
                <w:sz w:val="18"/>
                <w:szCs w:val="18"/>
              </w:rPr>
              <w:t>II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664968">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6E97A321" w:rsidR="00B12596" w:rsidRPr="00664968"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886.986,87</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3175F52" w:rsidR="00B12596" w:rsidRPr="00664968"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 xml:space="preserve">Si, nei limiti ed alle condizioni di cui all’art. 105 del D.Lgs. 50/2016 e </w:t>
            </w:r>
            <w:proofErr w:type="spellStart"/>
            <w:r w:rsidRPr="00664968">
              <w:rPr>
                <w:rFonts w:ascii="Calibri Light" w:hAnsi="Calibri Light" w:cs="Calibri Light"/>
                <w:sz w:val="18"/>
                <w:szCs w:val="18"/>
              </w:rPr>
              <w:t>ss.mm.ii.e</w:t>
            </w:r>
            <w:proofErr w:type="spellEnd"/>
            <w:r w:rsidRPr="00664968">
              <w:rPr>
                <w:rFonts w:ascii="Calibri Light" w:hAnsi="Calibri Light" w:cs="Calibri Light"/>
                <w:sz w:val="18"/>
                <w:szCs w:val="18"/>
              </w:rPr>
              <w:t xml:space="preserve"> del capitolato speciale d’appalto</w:t>
            </w:r>
          </w:p>
        </w:tc>
      </w:tr>
    </w:tbl>
    <w:p w14:paraId="180D47E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08BB4D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 xml:space="preserve">Modalità di determinazione del corrispettivo: </w:t>
      </w:r>
      <w:r w:rsidRPr="00664968">
        <w:rPr>
          <w:rFonts w:ascii="Calibri Light" w:hAnsi="Calibri Light" w:cs="Calibri Light"/>
          <w:u w:color="000000"/>
        </w:rPr>
        <w:t xml:space="preserve">a corpo, ai sensi dell’art. 3, comma 1, lett. </w:t>
      </w:r>
      <w:proofErr w:type="spellStart"/>
      <w:r w:rsidRPr="00664968">
        <w:rPr>
          <w:rFonts w:ascii="Calibri Light" w:hAnsi="Calibri Light" w:cs="Calibri Light"/>
          <w:u w:color="000000"/>
        </w:rPr>
        <w:t>ddddd</w:t>
      </w:r>
      <w:proofErr w:type="spellEnd"/>
      <w:r w:rsidRPr="00664968">
        <w:rPr>
          <w:rFonts w:ascii="Calibri Light" w:hAnsi="Calibri Light" w:cs="Calibri Light"/>
          <w:u w:color="000000"/>
        </w:rPr>
        <w:t>) del D.Lgs. 50/2016 e ss.mm.ii.</w:t>
      </w:r>
    </w:p>
    <w:p w14:paraId="1AA5931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345EB95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8 - MODALITA’ DI CONCLUSIONE DEL CONTRATTO </w:t>
      </w:r>
    </w:p>
    <w:p w14:paraId="30F9783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Il contratto verrà stipulato </w:t>
      </w:r>
      <w:r w:rsidR="00900367" w:rsidRPr="00664968">
        <w:rPr>
          <w:rFonts w:ascii="Calibri Light" w:hAnsi="Calibri Light" w:cs="Calibri Light"/>
          <w:u w:color="000000"/>
        </w:rPr>
        <w:t>in forma pubblica amministrativa, in forma elettronica</w:t>
      </w:r>
      <w:r w:rsidRPr="00664968">
        <w:rPr>
          <w:rFonts w:ascii="Calibri Light" w:hAnsi="Calibri Light" w:cs="Calibri Light"/>
          <w:u w:color="000000"/>
        </w:rPr>
        <w:t xml:space="preserve">, secondo quanto previsto dall’art. 32, comma 14 del D.Lgs. 50/2016 e ss.mm.ii. </w:t>
      </w:r>
    </w:p>
    <w:p w14:paraId="6D8539C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9 - MODALIT</w:t>
      </w:r>
      <w:r w:rsidRPr="00664968">
        <w:rPr>
          <w:rFonts w:ascii="Calibri Light" w:hAnsi="Calibri Light" w:cs="Calibri Light"/>
          <w:b/>
          <w:bCs/>
          <w:caps/>
          <w:u w:color="000000"/>
        </w:rPr>
        <w:t>à</w:t>
      </w:r>
      <w:r w:rsidRPr="00664968">
        <w:rPr>
          <w:rFonts w:ascii="Calibri Light" w:hAnsi="Calibri Light" w:cs="Calibri Light"/>
          <w:b/>
          <w:bCs/>
          <w:u w:color="000000"/>
        </w:rPr>
        <w:t xml:space="preserve"> DI PAGAMENTO</w:t>
      </w:r>
    </w:p>
    <w:p w14:paraId="5B12290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I pagamenti avverranno secondo le modalità stabilite nel capitolato speciale d’appalto.</w:t>
      </w:r>
    </w:p>
    <w:p w14:paraId="62BD2B3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10 - TERMINI DI ESECUZIONE</w:t>
      </w:r>
    </w:p>
    <w:p w14:paraId="5820A0FA" w14:textId="5836FD36"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 xml:space="preserve">Il termine di esecuzione dei lavori è fissato in giorni </w:t>
      </w:r>
      <w:r w:rsidR="00664968" w:rsidRPr="00664968">
        <w:rPr>
          <w:rFonts w:ascii="Calibri Light" w:hAnsi="Calibri Light" w:cs="Calibri Light"/>
          <w:color w:val="000000"/>
          <w:sz w:val="22"/>
          <w:szCs w:val="22"/>
          <w:u w:color="000000"/>
        </w:rPr>
        <w:t>300</w:t>
      </w:r>
      <w:r w:rsidRPr="00664968">
        <w:rPr>
          <w:rFonts w:ascii="Calibri Light" w:hAnsi="Calibri Light" w:cs="Calibri Light"/>
          <w:color w:val="000000"/>
          <w:sz w:val="22"/>
          <w:szCs w:val="22"/>
          <w:u w:color="000000"/>
        </w:rPr>
        <w:t xml:space="preserve"> (</w:t>
      </w:r>
      <w:r w:rsidR="00664968" w:rsidRPr="00664968">
        <w:rPr>
          <w:rFonts w:ascii="Calibri Light" w:hAnsi="Calibri Light" w:cs="Calibri Light"/>
          <w:color w:val="000000"/>
          <w:sz w:val="22"/>
          <w:szCs w:val="22"/>
          <w:u w:color="000000"/>
        </w:rPr>
        <w:t>trecento</w:t>
      </w:r>
      <w:r w:rsidRPr="00664968">
        <w:rPr>
          <w:rFonts w:ascii="Calibri Light" w:hAnsi="Calibri Light" w:cs="Calibri Light"/>
          <w:color w:val="000000"/>
          <w:sz w:val="22"/>
          <w:szCs w:val="22"/>
          <w:u w:color="000000"/>
        </w:rPr>
        <w:t>) naturali e consecutivi decorrenti dalla data del verbale di consegna dei lavori.</w:t>
      </w:r>
    </w:p>
    <w:p w14:paraId="76CC77D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4C4F40">
        <w:rPr>
          <w:rFonts w:ascii="Calibri Light" w:hAnsi="Calibri Light" w:cs="Calibri Light"/>
          <w:b/>
          <w:bCs/>
          <w:u w:color="000000"/>
        </w:rPr>
        <w:t>Art. 11 - SOGGETTI AMMESSI ALLA PROCEDURA DI GARA</w:t>
      </w:r>
    </w:p>
    <w:p w14:paraId="41047C38"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C4F40">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0013EA">
        <w:rPr>
          <w:rFonts w:ascii="Calibri Light" w:hAnsi="Calibri Light" w:cs="Calibri Light"/>
          <w:u w:val="single"/>
        </w:rPr>
        <w:t>appositamente invitati attraverso la Piattaforma Telematica TRASPARE</w:t>
      </w:r>
      <w:r w:rsidRPr="000013EA">
        <w:rPr>
          <w:rFonts w:ascii="Calibri Light" w:hAnsi="Calibri Light" w:cs="Calibri Light"/>
        </w:rPr>
        <w:t>.</w:t>
      </w:r>
      <w:r w:rsidRPr="004C4F40">
        <w:rPr>
          <w:rFonts w:ascii="Calibri Light" w:hAnsi="Calibri Light" w:cs="Calibri Light"/>
        </w:rPr>
        <w:t xml:space="preserve"> </w:t>
      </w:r>
    </w:p>
    <w:p w14:paraId="5126BFD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In alternativa i consorzi di cui all’articolo 45, comma 2, lettera c) del D.Lgs. 50/2016 e </w:t>
      </w:r>
      <w:proofErr w:type="spellStart"/>
      <w:r w:rsidRPr="004C4F40">
        <w:rPr>
          <w:rFonts w:ascii="Calibri Light" w:hAnsi="Calibri Light" w:cs="Calibri Light"/>
          <w:u w:color="000000"/>
        </w:rPr>
        <w:t>ss.mm.ii.possono</w:t>
      </w:r>
      <w:proofErr w:type="spellEnd"/>
      <w:r w:rsidRPr="004C4F40">
        <w:rPr>
          <w:rFonts w:ascii="Calibri Light" w:hAnsi="Calibri Light" w:cs="Calibri Light"/>
          <w:u w:color="000000"/>
        </w:rPr>
        <w:t xml:space="preserve"> eseguire le prestazioni con la propria struttura. </w:t>
      </w:r>
    </w:p>
    <w:p w14:paraId="6EE8F1BD"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lastRenderedPageBreak/>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e </w:t>
      </w:r>
      <w:proofErr w:type="spellStart"/>
      <w:r w:rsidRPr="004C4F40">
        <w:rPr>
          <w:rFonts w:ascii="Calibri Light" w:hAnsi="Calibri Light" w:cs="Calibri Light"/>
          <w:u w:color="000000"/>
        </w:rPr>
        <w:t>soggettivita</w:t>
      </w:r>
      <w:proofErr w:type="spellEnd"/>
      <w:r w:rsidRPr="004C4F40">
        <w:rPr>
          <w:rFonts w:ascii="Calibri Light" w:hAnsi="Calibri Light" w:cs="Calibri Light"/>
          <w:u w:color="000000"/>
        </w:rPr>
        <w:t xml:space="preserve">̀ giuridica (cd. rete - soggetto), l’aggregazione di retisti partecipa a mezzo dell’organo comune, che assume il ruolo del mandatario, qualora in possesso dei relativi requisiti. L’organo comune </w:t>
      </w:r>
      <w:proofErr w:type="spellStart"/>
      <w:r w:rsidRPr="004C4F40">
        <w:rPr>
          <w:rFonts w:ascii="Calibri Light" w:hAnsi="Calibri Light" w:cs="Calibri Light"/>
          <w:u w:color="000000"/>
        </w:rPr>
        <w:t>puo</w:t>
      </w:r>
      <w:proofErr w:type="spellEnd"/>
      <w:r w:rsidRPr="004C4F40">
        <w:rPr>
          <w:rFonts w:ascii="Calibri Light" w:hAnsi="Calibri Light" w:cs="Calibri Light"/>
          <w:u w:color="000000"/>
        </w:rPr>
        <w:t xml:space="preserve">̀ indicare anche solo alcuni tra i retisti per la partecipazione alla gara ma deve obbligatoriamente far parte di questi; </w:t>
      </w:r>
    </w:p>
    <w:p w14:paraId="50B3FDE9"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ma priva di </w:t>
      </w:r>
      <w:proofErr w:type="spellStart"/>
      <w:r w:rsidRPr="004C4F40">
        <w:rPr>
          <w:rFonts w:ascii="Calibri Light" w:hAnsi="Calibri Light" w:cs="Calibri Light"/>
          <w:u w:color="000000"/>
        </w:rPr>
        <w:t>soggettivita</w:t>
      </w:r>
      <w:proofErr w:type="spellEnd"/>
      <w:r w:rsidRPr="004C4F40">
        <w:rPr>
          <w:rFonts w:ascii="Calibri Light" w:hAnsi="Calibri Light" w:cs="Calibri Light"/>
          <w:u w:color="000000"/>
        </w:rPr>
        <w:t xml:space="preserve">̀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w:t>
      </w:r>
      <w:proofErr w:type="spellStart"/>
      <w:r w:rsidRPr="004C4F40">
        <w:rPr>
          <w:rFonts w:ascii="Calibri Light" w:hAnsi="Calibri Light" w:cs="Calibri Light"/>
          <w:u w:color="000000"/>
        </w:rPr>
        <w:t>puo</w:t>
      </w:r>
      <w:proofErr w:type="spellEnd"/>
      <w:r w:rsidRPr="004C4F40">
        <w:rPr>
          <w:rFonts w:ascii="Calibri Light" w:hAnsi="Calibri Light" w:cs="Calibri Light"/>
          <w:u w:color="000000"/>
        </w:rPr>
        <w:t xml:space="preserve">̀ indicare anche solo alcuni tra i retisti per la partecipazione alla gara ma deve obbligatoriamente far parte di questi; </w:t>
      </w:r>
    </w:p>
    <w:p w14:paraId="2420C41D"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8105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w:t>
      </w:r>
      <w:proofErr w:type="spellStart"/>
      <w:r w:rsidRPr="004C4F40">
        <w:rPr>
          <w:rFonts w:ascii="Calibri Light" w:hAnsi="Calibri Light" w:cs="Calibri Light"/>
          <w:u w:color="000000"/>
        </w:rPr>
        <w:t>dovra</w:t>
      </w:r>
      <w:proofErr w:type="spellEnd"/>
      <w:r w:rsidRPr="004C4F40">
        <w:rPr>
          <w:rFonts w:ascii="Calibri Light" w:hAnsi="Calibri Light" w:cs="Calibri Light"/>
          <w:u w:color="000000"/>
        </w:rPr>
        <w:t xml:space="preserve">̀ essere commisurata ai tempi di realizzazione dell’appalto. </w:t>
      </w:r>
    </w:p>
    <w:p w14:paraId="46263A37"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4C4F40"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Il ruolo di mandante/mandataria di un raggruppamento temporaneo </w:t>
      </w:r>
      <w:proofErr w:type="spellStart"/>
      <w:r w:rsidRPr="004C4F40">
        <w:rPr>
          <w:rFonts w:ascii="Calibri Light" w:hAnsi="Calibri Light" w:cs="Calibri Light"/>
          <w:u w:color="000000"/>
        </w:rPr>
        <w:t>puo</w:t>
      </w:r>
      <w:proofErr w:type="spellEnd"/>
      <w:r w:rsidRPr="004C4F40">
        <w:rPr>
          <w:rFonts w:ascii="Calibri Light" w:hAnsi="Calibri Light" w:cs="Calibri Light"/>
          <w:u w:color="000000"/>
        </w:rPr>
        <w:t xml:space="preserve">̀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w:t>
      </w:r>
      <w:proofErr w:type="spellStart"/>
      <w:r w:rsidRPr="004C4F40">
        <w:rPr>
          <w:rFonts w:ascii="Calibri Light" w:hAnsi="Calibri Light" w:cs="Calibri Light"/>
          <w:u w:color="000000"/>
        </w:rPr>
        <w:t>soggettivita</w:t>
      </w:r>
      <w:proofErr w:type="spellEnd"/>
      <w:r w:rsidRPr="004C4F40">
        <w:rPr>
          <w:rFonts w:ascii="Calibri Light" w:hAnsi="Calibri Light" w:cs="Calibri Light"/>
          <w:u w:color="000000"/>
        </w:rPr>
        <w:t xml:space="preserve">̀ giuridica), tale organo </w:t>
      </w:r>
      <w:proofErr w:type="spellStart"/>
      <w:r w:rsidRPr="004C4F40">
        <w:rPr>
          <w:rFonts w:ascii="Calibri Light" w:hAnsi="Calibri Light" w:cs="Calibri Light"/>
          <w:u w:color="000000"/>
        </w:rPr>
        <w:t>assumera</w:t>
      </w:r>
      <w:proofErr w:type="spellEnd"/>
      <w:r w:rsidRPr="004C4F40">
        <w:rPr>
          <w:rFonts w:ascii="Calibri Light" w:hAnsi="Calibri Light" w:cs="Calibri Light"/>
          <w:u w:color="000000"/>
        </w:rPr>
        <w:t xml:space="preserve">̀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4C4F40"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08F8610C" w14:textId="217C6E9E" w:rsidR="009B6913"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4C4F40">
        <w:rPr>
          <w:rFonts w:ascii="Calibri Light" w:hAnsi="Calibri Light" w:cs="Calibri Light"/>
          <w:u w:color="000000"/>
        </w:rPr>
        <w:t xml:space="preserve">L’impresa in concordato preventivo </w:t>
      </w:r>
      <w:proofErr w:type="spellStart"/>
      <w:r w:rsidRPr="004C4F40">
        <w:rPr>
          <w:rFonts w:ascii="Calibri Light" w:hAnsi="Calibri Light" w:cs="Calibri Light"/>
          <w:u w:color="000000"/>
        </w:rPr>
        <w:t>puo</w:t>
      </w:r>
      <w:proofErr w:type="spellEnd"/>
      <w:r w:rsidRPr="004C4F40">
        <w:rPr>
          <w:rFonts w:ascii="Calibri Light" w:hAnsi="Calibri Light" w:cs="Calibri Light"/>
          <w:u w:color="000000"/>
        </w:rPr>
        <w:t xml:space="preserve">̀ concorrere anche riunita in raggruppamento temporaneo di imprese </w:t>
      </w:r>
      <w:proofErr w:type="spellStart"/>
      <w:r w:rsidRPr="004C4F40">
        <w:rPr>
          <w:rFonts w:ascii="Calibri Light" w:hAnsi="Calibri Light" w:cs="Calibri Light"/>
          <w:u w:color="000000"/>
        </w:rPr>
        <w:t>purche</w:t>
      </w:r>
      <w:proofErr w:type="spellEnd"/>
      <w:r w:rsidRPr="004C4F40">
        <w:rPr>
          <w:rFonts w:ascii="Calibri Light" w:hAnsi="Calibri Light" w:cs="Calibri Light"/>
          <w:u w:color="000000"/>
        </w:rPr>
        <w:t>́ non rivesta la qualità di mandataria e sempre che le altre imprese aderenti al</w:t>
      </w:r>
      <w:r w:rsidR="008D07D2">
        <w:rPr>
          <w:rFonts w:ascii="Calibri Light" w:hAnsi="Calibri Light" w:cs="Calibri Light"/>
          <w:u w:color="000000"/>
        </w:rPr>
        <w:t xml:space="preserve"> </w:t>
      </w:r>
      <w:r w:rsidR="008D07D2" w:rsidRPr="004C4F40">
        <w:rPr>
          <w:rFonts w:ascii="Calibri Light" w:hAnsi="Calibri Light" w:cs="Calibri Light"/>
          <w:u w:color="000000"/>
        </w:rPr>
        <w:t>raggruppamento temporaneo di imprese non siano assoggettate ad una procedura concorsuale.</w:t>
      </w:r>
    </w:p>
    <w:p w14:paraId="3DAC55C0" w14:textId="77777777" w:rsidR="00124B18" w:rsidRDefault="00124B18"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
          <w:bCs/>
          <w:u w:color="000000"/>
        </w:rPr>
        <w:t>12.1 REQUISITI DI PARTECIPAZIONE DI IDONEITÀ PROFESSIONALE E DI ORDINE GENERALE</w:t>
      </w:r>
    </w:p>
    <w:p w14:paraId="405EEFE0"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L’operatore economico deve essere in possesso dei seguenti requisiti:</w:t>
      </w:r>
    </w:p>
    <w:p w14:paraId="459BD0FC"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2BAE9E94" w14:textId="77777777" w:rsidR="00124B18" w:rsidRDefault="00B12596" w:rsidP="00124B1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9B6913">
        <w:rPr>
          <w:rFonts w:ascii="Calibri Light" w:hAnsi="Calibri Light" w:cs="Calibri Light"/>
          <w:u w:color="000000"/>
        </w:rPr>
        <w:t>- insussistenza delle cause di esclusione previste dall’articolo 80 del D.Lgs. 50/2016 e ss.mm.ii.;</w:t>
      </w:r>
    </w:p>
    <w:p w14:paraId="2E378779" w14:textId="77777777" w:rsidR="00124B18" w:rsidRDefault="008D07D2" w:rsidP="00124B1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9B6913">
        <w:rPr>
          <w:rFonts w:ascii="Calibri Light" w:hAnsi="Calibri Light" w:cs="Calibri Light"/>
          <w:u w:color="000000"/>
        </w:rPr>
        <w:t>- insussistenza delle cause di incompatibilità di cui all’articolo 53, co. 16 ter, del D.Lgs. 30 marzo 2001, n. 165.</w:t>
      </w:r>
    </w:p>
    <w:p w14:paraId="0F48F96A" w14:textId="77777777" w:rsidR="00124B18" w:rsidRDefault="00124B18" w:rsidP="00124B1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p>
    <w:p w14:paraId="06E94C8D" w14:textId="77777777" w:rsidR="00124B18" w:rsidRDefault="00B12596" w:rsidP="00124B1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b/>
          <w:bCs/>
          <w:u w:color="000000"/>
        </w:rPr>
      </w:pPr>
      <w:r w:rsidRPr="009B6913">
        <w:rPr>
          <w:rFonts w:ascii="Calibri Light" w:hAnsi="Calibri Light" w:cs="Calibri Light"/>
          <w:b/>
          <w:bCs/>
          <w:u w:color="000000"/>
        </w:rPr>
        <w:t>12.2 REQUISITI DI ORDINE TECNICO-ORGANIZZATIVO</w:t>
      </w:r>
    </w:p>
    <w:p w14:paraId="3B780E15" w14:textId="5BB3419F" w:rsidR="009B6913" w:rsidRDefault="00664968" w:rsidP="00124B1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Cs/>
          <w:u w:color="000000"/>
        </w:rPr>
        <w:t>A</w:t>
      </w:r>
      <w:r w:rsidRPr="009B6913">
        <w:rPr>
          <w:rFonts w:ascii="Calibri Light" w:hAnsi="Calibri Light" w:cs="Calibri Light"/>
          <w:u w:color="000000"/>
        </w:rPr>
        <w:t xml:space="preserve">i sensi del combinato disposto dell’articolo 83, comma 2, e 216, comma 19, del D.Lgs. 50/2016 e ss.mm.ii., l’operatore economico dovrà possedere l’attestazione di qualificazione rilasciata da una SOA, regolarmente </w:t>
      </w:r>
      <w:r w:rsidRPr="009B6913">
        <w:rPr>
          <w:rFonts w:ascii="Calibri Light" w:hAnsi="Calibri Light" w:cs="Calibri Light"/>
          <w:u w:color="000000"/>
        </w:rPr>
        <w:lastRenderedPageBreak/>
        <w:t>autorizzata, in corso di validità, per l’esecuzione delle prestazioni di costruzione nell</w:t>
      </w:r>
      <w:r w:rsidR="00555C3C">
        <w:rPr>
          <w:rFonts w:ascii="Calibri Light" w:hAnsi="Calibri Light" w:cs="Calibri Light"/>
          <w:u w:color="000000"/>
        </w:rPr>
        <w:t>a</w:t>
      </w:r>
      <w:r w:rsidRPr="009B6913">
        <w:rPr>
          <w:rFonts w:ascii="Calibri Light" w:hAnsi="Calibri Light" w:cs="Calibri Light"/>
          <w:u w:color="000000"/>
        </w:rPr>
        <w:t xml:space="preserve"> categori</w:t>
      </w:r>
      <w:r w:rsidR="00555C3C">
        <w:rPr>
          <w:rFonts w:ascii="Calibri Light" w:hAnsi="Calibri Light" w:cs="Calibri Light"/>
          <w:u w:color="000000"/>
        </w:rPr>
        <w:t>a</w:t>
      </w:r>
      <w:r w:rsidRPr="009B6913">
        <w:rPr>
          <w:rFonts w:ascii="Calibri Light" w:hAnsi="Calibri Light" w:cs="Calibri Light"/>
          <w:u w:color="000000"/>
        </w:rPr>
        <w:t xml:space="preserve"> e nell</w:t>
      </w:r>
      <w:r w:rsidR="00555C3C">
        <w:rPr>
          <w:rFonts w:ascii="Calibri Light" w:hAnsi="Calibri Light" w:cs="Calibri Light"/>
          <w:u w:color="000000"/>
        </w:rPr>
        <w:t xml:space="preserve">a </w:t>
      </w:r>
      <w:r w:rsidRPr="009B6913">
        <w:rPr>
          <w:rFonts w:ascii="Calibri Light" w:hAnsi="Calibri Light" w:cs="Calibri Light"/>
          <w:u w:color="000000"/>
        </w:rPr>
        <w:t>classific</w:t>
      </w:r>
      <w:r w:rsidR="00555C3C">
        <w:rPr>
          <w:rFonts w:ascii="Calibri Light" w:hAnsi="Calibri Light" w:cs="Calibri Light"/>
          <w:u w:color="000000"/>
        </w:rPr>
        <w:t>a</w:t>
      </w:r>
      <w:r w:rsidRPr="009B6913">
        <w:rPr>
          <w:rFonts w:ascii="Calibri Light" w:hAnsi="Calibri Light" w:cs="Calibri Light"/>
          <w:u w:color="000000"/>
        </w:rPr>
        <w:t xml:space="preserve"> di cui alla TABELLA dell’art. 7 del presente Disciplinare, ai sensi dell’articolo 61 del D.P.R. 5 ottobre 2010, n. 207 e ss.mm.ii. ed in conformità all’allegato «A» al citato D.P.R. n. 207/2010 e ss.mm.ii.</w:t>
      </w:r>
    </w:p>
    <w:p w14:paraId="16E57CCF"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 </w:t>
      </w:r>
      <w:r w:rsidRPr="00235DE4">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235DE4">
        <w:rPr>
          <w:rFonts w:ascii="Calibri Light" w:hAnsi="Calibri Light" w:cs="Calibri Light"/>
          <w:b/>
          <w:u w:color="000000"/>
        </w:rPr>
        <w:t>AGGREGAZIONI TRA IMPRESE ADERENTI AL CONTRATTO DI RETE</w:t>
      </w:r>
      <w:r w:rsidRPr="00235DE4">
        <w:rPr>
          <w:rFonts w:ascii="Calibri Light" w:hAnsi="Calibri Light" w:cs="Calibri Light"/>
          <w:b/>
          <w:bCs/>
          <w:caps/>
        </w:rPr>
        <w:t xml:space="preserve"> e G.E.I.E.</w:t>
      </w:r>
    </w:p>
    <w:p w14:paraId="2B486E9C"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12.3.1 </w:t>
      </w:r>
      <w:r w:rsidRPr="00235DE4">
        <w:rPr>
          <w:rFonts w:ascii="Calibri Light" w:hAnsi="Calibri Light" w:cs="Calibri Light"/>
          <w:b/>
          <w:bCs/>
          <w:caps/>
        </w:rPr>
        <w:t>Requisiti di ordine generale e di idoneità professionale</w:t>
      </w:r>
    </w:p>
    <w:p w14:paraId="5B2EA665"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235DE4">
        <w:rPr>
          <w:rFonts w:ascii="Calibri Light" w:hAnsi="Calibri Light" w:cs="Calibri Light"/>
        </w:rPr>
        <w:t>In caso di partecipazione in forme aggregate i requisiti di ordine generale e di idoneità professionale, devono essere posseduti:</w:t>
      </w:r>
    </w:p>
    <w:p w14:paraId="006C66FB"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rPr>
        <w:t>-</w:t>
      </w:r>
      <w:r>
        <w:rPr>
          <w:rFonts w:ascii="Calibri Light" w:hAnsi="Calibri Light" w:cs="Calibri Light"/>
        </w:rPr>
        <w:t xml:space="preserve"> </w:t>
      </w:r>
      <w:r w:rsidRPr="00235DE4">
        <w:rPr>
          <w:rFonts w:ascii="Calibri Light" w:hAnsi="Calibri Light" w:cs="Calibri Light"/>
        </w:rPr>
        <w:t>in caso di R.T.I., costituiti e costituendi, di consorzi ordinari, costituiti e costituendi, da tutti i soggetti del R.T.I. e del consorzio;</w:t>
      </w:r>
    </w:p>
    <w:p w14:paraId="342D1176" w14:textId="009F7587" w:rsidR="009B6913" w:rsidRP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xml:space="preserve">- </w:t>
      </w:r>
      <w:r w:rsidRPr="00235DE4">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4003B1CF" w14:textId="2E2FB8A9" w:rsidR="009B6913" w:rsidRPr="00235DE4"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Pr>
          <w:rFonts w:ascii="Calibri Light" w:hAnsi="Calibri Light" w:cs="Calibri Light"/>
          <w:bCs/>
        </w:rPr>
        <w:t xml:space="preserve">- </w:t>
      </w:r>
      <w:r w:rsidRPr="00235DE4">
        <w:rPr>
          <w:rFonts w:ascii="Calibri Light" w:hAnsi="Calibri Light" w:cs="Calibri Light"/>
          <w:bCs/>
        </w:rPr>
        <w:t xml:space="preserve">in caso di </w:t>
      </w:r>
      <w:r w:rsidRPr="00235DE4">
        <w:rPr>
          <w:rFonts w:ascii="Calibri Light" w:hAnsi="Calibri Light" w:cs="Calibri Light"/>
          <w:u w:color="000000"/>
        </w:rPr>
        <w:t xml:space="preserve">aggregazioni tra imprese aderenti al contratto di rete, </w:t>
      </w:r>
      <w:r w:rsidRPr="00235DE4">
        <w:rPr>
          <w:rFonts w:ascii="Calibri Light" w:hAnsi="Calibri Light" w:cs="Calibri Light"/>
        </w:rPr>
        <w:t xml:space="preserve">da ciascuna delle imprese aderenti al contratto di rete che intendono partecipare alla specifica gara; </w:t>
      </w:r>
    </w:p>
    <w:p w14:paraId="3FC7BF44"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r>
        <w:rPr>
          <w:rFonts w:ascii="Calibri Light" w:hAnsi="Calibri Light" w:cs="Calibri Light"/>
        </w:rPr>
        <w:t xml:space="preserve">- </w:t>
      </w:r>
      <w:r w:rsidRPr="00235DE4">
        <w:rPr>
          <w:rFonts w:ascii="Calibri Light" w:hAnsi="Calibri Light" w:cs="Calibri Light"/>
        </w:rPr>
        <w:t>in caso di G.E.I.E. da tutti i soggetti del G.E.I.E.</w:t>
      </w:r>
    </w:p>
    <w:p w14:paraId="6A78434E"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p>
    <w:p w14:paraId="140604F6" w14:textId="6D016B24" w:rsidR="00B12596" w:rsidRPr="009B6913" w:rsidRDefault="00B12596" w:rsidP="009B6913">
      <w:pPr>
        <w:pStyle w:val="Didefault"/>
        <w:pBdr>
          <w:top w:val="nil"/>
          <w:left w:val="nil"/>
          <w:bottom w:val="nil"/>
          <w:right w:val="nil"/>
          <w:between w:val="nil"/>
          <w:bar w:val="nil"/>
        </w:pBdr>
        <w:jc w:val="both"/>
        <w:rPr>
          <w:rFonts w:ascii="Calibri Light" w:hAnsi="Calibri Light" w:cs="Calibri Light"/>
          <w:bCs/>
        </w:rPr>
      </w:pPr>
      <w:r w:rsidRPr="009B6913">
        <w:rPr>
          <w:rFonts w:ascii="Calibri Light" w:hAnsi="Calibri Light" w:cs="Calibri Light"/>
          <w:b/>
          <w:bCs/>
        </w:rPr>
        <w:t xml:space="preserve">12.3.2 </w:t>
      </w:r>
      <w:r w:rsidRPr="009B6913">
        <w:rPr>
          <w:rFonts w:ascii="Calibri Light" w:hAnsi="Calibri Light" w:cs="Calibri Light"/>
          <w:b/>
          <w:bCs/>
          <w:caps/>
        </w:rPr>
        <w:t xml:space="preserve">Requisiti di </w:t>
      </w:r>
      <w:r w:rsidRPr="009B6913">
        <w:rPr>
          <w:rFonts w:ascii="Calibri Light" w:hAnsi="Calibri Light" w:cs="Calibri Light"/>
          <w:b/>
          <w:bCs/>
          <w:u w:color="000000"/>
        </w:rPr>
        <w:t>ORDINE TECNICO-ORGANIZZATIVO</w:t>
      </w:r>
    </w:p>
    <w:p w14:paraId="45F90717"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9B6913">
        <w:rPr>
          <w:rFonts w:ascii="Calibri Light" w:hAnsi="Calibri Light" w:cs="Calibri Light"/>
        </w:rPr>
        <w:t xml:space="preserve">Ai sensi del combinato disposto degli articoli 48, comma 3, 83, comma 2, e 216, comma 14, del </w:t>
      </w:r>
      <w:r w:rsidRPr="009B6913">
        <w:rPr>
          <w:rFonts w:ascii="Calibri Light" w:hAnsi="Calibri Light" w:cs="Calibri Light"/>
          <w:u w:color="000000"/>
        </w:rPr>
        <w:t>D.Lgs. 50/2016 e ss.mm.ii.</w:t>
      </w:r>
      <w:r w:rsidRPr="009B6913">
        <w:rPr>
          <w:rFonts w:ascii="Calibri Light" w:hAnsi="Calibri Light" w:cs="Calibri Light"/>
        </w:rPr>
        <w:t xml:space="preserve">, in caso di R.T.I., di consorzi ordinari, di </w:t>
      </w:r>
      <w:r w:rsidRPr="009B6913">
        <w:rPr>
          <w:rFonts w:ascii="Calibri Light" w:hAnsi="Calibri Light" w:cs="Calibri Light"/>
          <w:u w:color="000000"/>
        </w:rPr>
        <w:t>aggregazioni tra imprese aderenti al contratto di rete e</w:t>
      </w:r>
      <w:r w:rsidRPr="009B6913">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9B691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9B6913">
        <w:rPr>
          <w:rFonts w:ascii="Calibri Light" w:hAnsi="Calibri Light" w:cs="Calibri Light"/>
        </w:rPr>
        <w:t xml:space="preserve">Ai sensi del combinato disposto degli articoli 47, co. 1, 83, co. 2, e 216, co. 14, del </w:t>
      </w:r>
      <w:r w:rsidRPr="009B6913">
        <w:rPr>
          <w:rFonts w:ascii="Calibri Light" w:hAnsi="Calibri Light" w:cs="Calibri Light"/>
          <w:u w:color="000000"/>
        </w:rPr>
        <w:t>D.Lgs. 50/2016 e ss.mm.ii.</w:t>
      </w:r>
      <w:r w:rsidRPr="009B6913">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highlight w:val="yellow"/>
          <w:shd w:val="clear" w:color="auto" w:fill="FFFFFF"/>
        </w:rPr>
      </w:pPr>
    </w:p>
    <w:p w14:paraId="40CC79FA"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5925CE">
        <w:rPr>
          <w:rFonts w:ascii="Calibri Light" w:hAnsi="Calibri Light" w:cs="Calibri Light"/>
          <w:b/>
          <w:bCs/>
        </w:rPr>
        <w:t xml:space="preserve">Art. 13 - AVVALIMENTO </w:t>
      </w:r>
    </w:p>
    <w:p w14:paraId="7F7047FB"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5925CE">
        <w:rPr>
          <w:rFonts w:ascii="Calibri Light" w:hAnsi="Calibri Light" w:cs="Calibri Light"/>
          <w:shd w:val="clear" w:color="auto" w:fill="FFFFFF"/>
        </w:rPr>
        <w:t>NON PERTINENTE</w:t>
      </w:r>
    </w:p>
    <w:p w14:paraId="1186520F"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shd w:val="clear" w:color="auto" w:fill="FFFFFF"/>
        </w:rPr>
      </w:pPr>
    </w:p>
    <w:p w14:paraId="6906D640"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14 - GARANZIA PROVVISORIA </w:t>
      </w:r>
    </w:p>
    <w:p w14:paraId="4656360F" w14:textId="72901218"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NON </w:t>
      </w:r>
      <w:r w:rsidR="00D15526" w:rsidRPr="00D15526">
        <w:rPr>
          <w:rFonts w:ascii="Calibri Light" w:hAnsi="Calibri Light" w:cs="Calibri Light"/>
          <w:shd w:val="clear" w:color="auto" w:fill="FFFFFF"/>
        </w:rPr>
        <w:t>RICHIESTA</w:t>
      </w:r>
      <w:r w:rsidRPr="00D15526">
        <w:rPr>
          <w:rFonts w:ascii="Calibri Light" w:hAnsi="Calibri Light" w:cs="Calibri Light"/>
          <w:shd w:val="clear" w:color="auto" w:fill="FFFFFF"/>
        </w:rPr>
        <w:t xml:space="preserve"> (art. 1, comma 4 della L. 120/2020</w:t>
      </w:r>
      <w:r w:rsidR="00881FD6" w:rsidRPr="00D15526">
        <w:rPr>
          <w:rFonts w:ascii="Calibri Light" w:hAnsi="Calibri Light" w:cs="Calibri Light"/>
          <w:shd w:val="clear" w:color="auto" w:fill="FFFFFF"/>
        </w:rPr>
        <w:t xml:space="preserve"> e ss.mm.ii.</w:t>
      </w:r>
      <w:r w:rsidRPr="00D15526">
        <w:rPr>
          <w:rFonts w:ascii="Calibri Light" w:hAnsi="Calibri Light" w:cs="Calibri Light"/>
          <w:shd w:val="clear" w:color="auto" w:fill="FFFFFF"/>
        </w:rPr>
        <w:t xml:space="preserve">) </w:t>
      </w:r>
    </w:p>
    <w:p w14:paraId="3876FE8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480F9361"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 xml:space="preserve">Art. 16 - SOPRALLUOGO </w:t>
      </w:r>
    </w:p>
    <w:p w14:paraId="586CA80A" w14:textId="77777777" w:rsidR="00BD584E" w:rsidRPr="00D15526" w:rsidRDefault="00BD584E"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PERTINENTE</w:t>
      </w:r>
    </w:p>
    <w:p w14:paraId="43FDA3E1"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7484CAE6"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17 - SUBAPPALTO </w:t>
      </w:r>
    </w:p>
    <w:p w14:paraId="2568C36E"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Il subappalto è ammesso nel rispetto delle condizioni contenute nell’articolo 105 del </w:t>
      </w:r>
      <w:r w:rsidRPr="00D15526">
        <w:rPr>
          <w:rFonts w:ascii="Calibri Light" w:hAnsi="Calibri Light" w:cs="Calibri Light"/>
          <w:u w:color="000000"/>
        </w:rPr>
        <w:t xml:space="preserve">D.Lgs. 50/2016 e </w:t>
      </w:r>
      <w:proofErr w:type="spellStart"/>
      <w:r w:rsidRPr="00D15526">
        <w:rPr>
          <w:rFonts w:ascii="Calibri Light" w:hAnsi="Calibri Light" w:cs="Calibri Light"/>
          <w:u w:color="000000"/>
        </w:rPr>
        <w:t>ss.mm.ii.</w:t>
      </w:r>
      <w:r w:rsidRPr="00D15526">
        <w:rPr>
          <w:rFonts w:ascii="Calibri Light" w:hAnsi="Calibri Light" w:cs="Calibri Light"/>
          <w:shd w:val="clear" w:color="auto" w:fill="FFFFFF"/>
        </w:rPr>
        <w:t>e</w:t>
      </w:r>
      <w:proofErr w:type="spellEnd"/>
      <w:r w:rsidRPr="00D15526">
        <w:rPr>
          <w:rFonts w:ascii="Calibri Light" w:hAnsi="Calibri Light" w:cs="Calibri Light"/>
          <w:shd w:val="clear" w:color="auto" w:fill="FFFFFF"/>
        </w:rPr>
        <w:t xml:space="preserve"> nel capitolato speciale d’appalto.</w:t>
      </w:r>
    </w:p>
    <w:p w14:paraId="3F1E1FC3"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28C3F64F"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0CCFC09" w14:textId="77777777" w:rsidR="00124B18" w:rsidRPr="00664968" w:rsidRDefault="00124B18"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2CB11DD"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lastRenderedPageBreak/>
        <w:t xml:space="preserve">Art. 18 - CONTRIBUTO ANAC </w:t>
      </w:r>
    </w:p>
    <w:p w14:paraId="4378F95E" w14:textId="086BAE8F"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D15526" w:rsidRPr="00D15526">
        <w:rPr>
          <w:rFonts w:ascii="Calibri Light" w:hAnsi="Calibri Light" w:cs="Calibri Light"/>
          <w:shd w:val="clear" w:color="auto" w:fill="FFFFFF"/>
        </w:rPr>
        <w:t>80</w:t>
      </w:r>
      <w:r w:rsidRPr="00D15526">
        <w:rPr>
          <w:rFonts w:ascii="Calibri Light" w:hAnsi="Calibri Light" w:cs="Calibri Light"/>
          <w:shd w:val="clear" w:color="auto" w:fill="FFFFFF"/>
        </w:rPr>
        <w:t>,00 (</w:t>
      </w:r>
      <w:r w:rsidR="00D15526" w:rsidRPr="00D15526">
        <w:rPr>
          <w:rFonts w:ascii="Calibri Light" w:hAnsi="Calibri Light" w:cs="Calibri Light"/>
          <w:shd w:val="clear" w:color="auto" w:fill="FFFFFF"/>
        </w:rPr>
        <w:t>ottanta</w:t>
      </w:r>
      <w:r w:rsidRPr="00D15526">
        <w:rPr>
          <w:rFonts w:ascii="Calibri Light" w:hAnsi="Calibri Light" w:cs="Calibri Light"/>
          <w:shd w:val="clear" w:color="auto" w:fill="FFFFFF"/>
        </w:rPr>
        <w:t xml:space="preserve">/00), effettuato in favore </w:t>
      </w:r>
      <w:r w:rsidRPr="00D15526">
        <w:rPr>
          <w:rFonts w:ascii="Calibri Light" w:hAnsi="Calibri Light" w:cs="Calibri Light"/>
          <w:u w:color="000000"/>
          <w:shd w:val="clear" w:color="auto" w:fill="FFFFFF"/>
        </w:rPr>
        <w:t>dall'Autorità Nazionale Anticorruzione</w:t>
      </w:r>
      <w:r w:rsidRPr="00D15526">
        <w:rPr>
          <w:rFonts w:ascii="Calibri Light" w:hAnsi="Calibri Light"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D15526">
        <w:rPr>
          <w:rFonts w:ascii="Calibri Light" w:hAnsi="Calibri Light" w:cs="Calibri Light"/>
          <w:u w:color="000000"/>
          <w:shd w:val="clear" w:color="auto" w:fill="FFFFFF"/>
        </w:rPr>
        <w:t>all'Autorità Nazionale Anticorruzione</w:t>
      </w:r>
      <w:r w:rsidRPr="00D15526">
        <w:rPr>
          <w:rFonts w:ascii="Calibri Light" w:hAnsi="Calibri Light"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Nella causale del versamento dovrà essere indicato il numero del CIG.</w:t>
      </w:r>
    </w:p>
    <w:p w14:paraId="60C935EC" w14:textId="77777777" w:rsidR="009B6913"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29700CBF" w14:textId="15AB1ECC"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9B6913">
        <w:rPr>
          <w:rFonts w:ascii="Calibri Light" w:hAnsi="Calibri Light" w:cs="Calibri Light"/>
          <w:b/>
          <w:bCs/>
        </w:rPr>
        <w:t xml:space="preserve">Art. 19 - CONTENUTO DELL’OFFERTA </w:t>
      </w:r>
    </w:p>
    <w:p w14:paraId="4AA5D6B9"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documentazione che costituisce l’offerta deve essere così costituita: </w:t>
      </w:r>
    </w:p>
    <w:p w14:paraId="572B6128" w14:textId="6E26A635"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Fonts w:ascii="Calibri Light" w:hAnsi="Calibri Light" w:cs="Calibri Light"/>
          <w:b/>
          <w:bCs/>
          <w:lang w:val="it-IT"/>
        </w:rPr>
        <w:t>Documentazione amministrativa, di cui al successivo paragrafo 19.1;</w:t>
      </w:r>
    </w:p>
    <w:p w14:paraId="363B0F3A" w14:textId="77777777"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Style w:val="Nessuno"/>
          <w:rFonts w:ascii="Calibri Light" w:hAnsi="Calibri Light" w:cs="Calibri Light"/>
          <w:b/>
          <w:bCs/>
          <w:lang w:val="it-IT"/>
        </w:rPr>
        <w:t>Documentazione economica, di cui al successivo paragrafo 19.2.</w:t>
      </w:r>
    </w:p>
    <w:p w14:paraId="12C3F9CB"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77777777" w:rsidR="009B6913" w:rsidRPr="009B6913"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shd w:val="clear" w:color="auto" w:fill="FFFFFF"/>
        </w:rPr>
        <w:t xml:space="preserve">19.1 DOCUMENTAZIONE AMMINISTRATIVA </w:t>
      </w:r>
    </w:p>
    <w:p w14:paraId="06B5FABE" w14:textId="77777777"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 xml:space="preserve">La Busta Amministrativa deve contenere la seguente documentazione: </w:t>
      </w:r>
    </w:p>
    <w:p w14:paraId="58BEC252" w14:textId="2C57D91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rPr>
        <w:t>A. Domanda di partecipazione</w:t>
      </w:r>
      <w:r w:rsidRPr="009B6913">
        <w:rPr>
          <w:rFonts w:ascii="Calibri Light" w:hAnsi="Calibri Light" w:cs="Calibri Light"/>
          <w:bCs/>
        </w:rPr>
        <w:t xml:space="preserve"> </w:t>
      </w:r>
      <w:r w:rsidRPr="009B6913">
        <w:rPr>
          <w:rFonts w:ascii="Calibri Light" w:hAnsi="Calibri Light" w:cs="Calibri Light"/>
        </w:rPr>
        <w:t xml:space="preserve">alla gara, utilizzando preferibilmente il modello allegato al presente Disciplinare, sottoscritta digitalmente dal legale rappresentante del concorrente. </w:t>
      </w:r>
      <w:r w:rsidRPr="009B6913">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D323AB" w:rsidRDefault="009B6913" w:rsidP="009B6913">
      <w:pPr>
        <w:widowControl w:val="0"/>
        <w:jc w:val="both"/>
        <w:rPr>
          <w:rFonts w:ascii="Calibri Light" w:hAnsi="Calibri Light" w:cs="Calibri Light"/>
          <w:sz w:val="22"/>
          <w:szCs w:val="22"/>
        </w:rPr>
      </w:pPr>
      <w:r w:rsidRPr="009B6913">
        <w:rPr>
          <w:rFonts w:ascii="Calibri Light" w:hAnsi="Calibri Light" w:cs="Calibri Light"/>
          <w:sz w:val="22"/>
          <w:szCs w:val="22"/>
        </w:rPr>
        <w:t>In caso di partecipazione in RTI</w:t>
      </w:r>
      <w:r w:rsidRPr="00235DE4">
        <w:rPr>
          <w:rFonts w:ascii="Calibri Light" w:hAnsi="Calibri Light" w:cs="Calibri Light"/>
          <w:sz w:val="22"/>
          <w:szCs w:val="22"/>
        </w:rPr>
        <w:t xml:space="preserve">, consorzio ordinario, aggregazione di imprese di rete, GEIE, il concorrente fornisce i dati identificativi (ragione sociale, codice fiscale, sede, etc..) e il ruolo di ciascuna impresa </w:t>
      </w:r>
      <w:r w:rsidRPr="00235DE4">
        <w:rPr>
          <w:rFonts w:ascii="Calibri Light" w:hAnsi="Calibri Light" w:cs="Calibri Light"/>
          <w:sz w:val="22"/>
          <w:szCs w:val="22"/>
        </w:rPr>
        <w:lastRenderedPageBreak/>
        <w:t>(</w:t>
      </w:r>
      <w:r w:rsidRPr="00D323AB">
        <w:rPr>
          <w:rFonts w:ascii="Calibri Light" w:hAnsi="Calibri Light" w:cs="Calibri Light"/>
          <w:sz w:val="22"/>
          <w:szCs w:val="22"/>
        </w:rPr>
        <w:t>mandataria/mandante; capofila/consorziata).</w:t>
      </w:r>
    </w:p>
    <w:p w14:paraId="5596DA69" w14:textId="77777777" w:rsidR="009B6913" w:rsidRPr="00235DE4" w:rsidRDefault="009B6913" w:rsidP="009B6913">
      <w:pPr>
        <w:widowControl w:val="0"/>
        <w:jc w:val="both"/>
        <w:rPr>
          <w:rFonts w:ascii="Calibri Light" w:hAnsi="Calibri Light" w:cs="Calibri Light"/>
          <w:sz w:val="22"/>
          <w:szCs w:val="22"/>
        </w:rPr>
      </w:pPr>
      <w:r w:rsidRPr="00D323AB">
        <w:rPr>
          <w:rFonts w:ascii="Calibri Light" w:hAnsi="Calibri Light" w:cs="Calibri Light"/>
          <w:sz w:val="22"/>
          <w:szCs w:val="22"/>
        </w:rPr>
        <w:t xml:space="preserve">Nel caso di consorzio di cooperative e imprese artigiane o di consorzio stabile di cui all’art. 45, comma 2 lett. b) e c) del </w:t>
      </w:r>
      <w:r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il consorzio indica il consorziato per il quale concorre alla gara; qualora il consorzio non indichi per quale/i</w:t>
      </w:r>
      <w:r w:rsidRPr="00235DE4">
        <w:rPr>
          <w:rFonts w:ascii="Calibri Light" w:hAnsi="Calibri Light" w:cs="Calibri Light"/>
          <w:sz w:val="22"/>
          <w:szCs w:val="22"/>
        </w:rPr>
        <w:t xml:space="preserve"> consorziato/i concorre, si intende che lo stesso parteci in nome e per conto proprio.</w:t>
      </w:r>
    </w:p>
    <w:p w14:paraId="1745DADE" w14:textId="77777777" w:rsidR="009B6913" w:rsidRPr="00235DE4" w:rsidRDefault="009B6913" w:rsidP="009B6913">
      <w:pPr>
        <w:widowControl w:val="0"/>
        <w:jc w:val="both"/>
        <w:rPr>
          <w:rFonts w:ascii="Calibri Light" w:hAnsi="Calibri Light" w:cs="Calibri Light"/>
          <w:sz w:val="22"/>
          <w:szCs w:val="22"/>
        </w:rPr>
      </w:pPr>
      <w:r w:rsidRPr="00235DE4">
        <w:rPr>
          <w:rFonts w:ascii="Calibri Light" w:hAnsi="Calibri Light" w:cs="Calibri Light"/>
          <w:sz w:val="22"/>
          <w:szCs w:val="22"/>
        </w:rPr>
        <w:t>La domanda è sottoscritta:</w:t>
      </w:r>
    </w:p>
    <w:p w14:paraId="6DEA3FA0"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costituiti, dalla mandataria/capofila.</w:t>
      </w:r>
    </w:p>
    <w:p w14:paraId="4E97DA2E"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235DE4" w:rsidRDefault="009B6913" w:rsidP="009B6913">
      <w:pPr>
        <w:pStyle w:val="Paragrafoelenco"/>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555C3C" w:rsidRDefault="009B6913" w:rsidP="009B6913">
      <w:pPr>
        <w:pStyle w:val="Paragrafoelenco"/>
        <w:numPr>
          <w:ilvl w:val="0"/>
          <w:numId w:val="34"/>
        </w:numPr>
        <w:ind w:left="284" w:hanging="284"/>
        <w:rPr>
          <w:rFonts w:ascii="Calibri Light" w:hAnsi="Calibri Light" w:cs="Calibri Light"/>
          <w:sz w:val="22"/>
        </w:rPr>
      </w:pPr>
      <w:r w:rsidRPr="00555C3C">
        <w:rPr>
          <w:rFonts w:ascii="Calibri Light" w:hAnsi="Calibri Light" w:cs="Calibri Light"/>
          <w:sz w:val="22"/>
        </w:rPr>
        <w:t xml:space="preserve">nel caso di consorzio di cooperative e imprese artigiane o di consorzio stabile di cui all’art. 45, comma 2 lett. b) e c) del </w:t>
      </w:r>
      <w:r w:rsidRPr="00555C3C">
        <w:rPr>
          <w:rFonts w:ascii="Calibri Light" w:hAnsi="Calibri Light" w:cs="Calibri Light"/>
          <w:sz w:val="22"/>
          <w:u w:color="000000"/>
        </w:rPr>
        <w:t>D.Lgs. 50/2016 e ss.mm.ii.</w:t>
      </w:r>
      <w:r w:rsidRPr="00555C3C">
        <w:rPr>
          <w:rFonts w:ascii="Calibri Light" w:hAnsi="Calibri Light" w:cs="Calibri Light"/>
          <w:sz w:val="22"/>
        </w:rPr>
        <w:t>, dal consorzio medesimo.</w:t>
      </w:r>
    </w:p>
    <w:p w14:paraId="401EA1DE" w14:textId="10DC8F6B" w:rsidR="009B6913" w:rsidRPr="00555C3C" w:rsidRDefault="009B6913" w:rsidP="009B6913">
      <w:pPr>
        <w:pStyle w:val="DidefaultA"/>
        <w:jc w:val="both"/>
        <w:rPr>
          <w:rStyle w:val="Nessuno"/>
          <w:rFonts w:ascii="Calibri Light" w:hAnsi="Calibri Light" w:cs="Calibri Light"/>
          <w:lang w:val="it-IT"/>
        </w:rPr>
      </w:pPr>
      <w:r w:rsidRPr="00555C3C">
        <w:rPr>
          <w:rStyle w:val="Nessuno"/>
          <w:rFonts w:ascii="Calibri Light" w:hAnsi="Calibri Light" w:cs="Calibri Light"/>
          <w:b/>
          <w:bCs/>
          <w:lang w:val="it-IT"/>
        </w:rPr>
        <w:t>B. DGUE</w:t>
      </w:r>
      <w:r w:rsidRPr="00555C3C">
        <w:rPr>
          <w:rStyle w:val="Nessuno"/>
          <w:rFonts w:ascii="Calibri Light" w:hAnsi="Calibri Light" w:cs="Calibri Light"/>
          <w:bCs/>
          <w:lang w:val="it-IT"/>
        </w:rPr>
        <w:t>,</w:t>
      </w:r>
      <w:r w:rsidRPr="00555C3C">
        <w:rPr>
          <w:rStyle w:val="Nessuno"/>
          <w:rFonts w:ascii="Calibri Light" w:hAnsi="Calibri Light" w:cs="Calibri Light"/>
          <w:lang w:val="it-IT"/>
        </w:rPr>
        <w:t xml:space="preserve"> che deve essere compilato, in lingua italiana, avvalendosi</w:t>
      </w:r>
      <w:r w:rsidR="000475B5" w:rsidRPr="00555C3C">
        <w:rPr>
          <w:rStyle w:val="Nessuno"/>
          <w:rFonts w:ascii="Calibri Light" w:hAnsi="Calibri Light" w:cs="Calibri Light"/>
          <w:lang w:val="it-IT"/>
        </w:rPr>
        <w:t xml:space="preserve"> preferibilmente</w:t>
      </w:r>
      <w:r w:rsidRPr="00555C3C">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555C3C"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hAnsi="Calibri Light" w:cs="Calibri Light"/>
          <w:sz w:val="22"/>
          <w:szCs w:val="22"/>
        </w:rPr>
        <w:t>nel caso di consorzi stabili, di consorzi fra società cooperative di produzione e lavoro e di consorzi tra imprese artigiane</w:t>
      </w:r>
      <w:r w:rsidRPr="00555C3C">
        <w:rPr>
          <w:rStyle w:val="Nessuno"/>
          <w:rFonts w:ascii="Calibri Light" w:eastAsia="Helvetica" w:hAnsi="Calibri Light" w:cs="Calibri Light"/>
          <w:color w:val="000000"/>
          <w:sz w:val="22"/>
          <w:szCs w:val="22"/>
          <w:u w:color="000000"/>
        </w:rPr>
        <w:t>, dal consorzio e dai consorziati per conto dei quali il consorzio concorre.</w:t>
      </w:r>
    </w:p>
    <w:p w14:paraId="21589DA7" w14:textId="1FB87595" w:rsidR="009B6913" w:rsidRPr="00555C3C" w:rsidRDefault="009B6913" w:rsidP="009B6913">
      <w:pPr>
        <w:pStyle w:val="NormaleWeb"/>
        <w:spacing w:before="0" w:beforeAutospacing="0" w:after="0" w:afterAutospacing="0"/>
        <w:jc w:val="both"/>
        <w:rPr>
          <w:rStyle w:val="Nessuno"/>
          <w:rFonts w:eastAsia="Helvetica"/>
          <w:color w:val="000000"/>
          <w:sz w:val="22"/>
          <w:szCs w:val="22"/>
          <w:u w:color="000000"/>
        </w:rPr>
      </w:pPr>
      <w:r w:rsidRPr="00555C3C">
        <w:rPr>
          <w:rFonts w:ascii="Calibri Light" w:hAnsi="Calibri Light" w:cs="Calibri Light"/>
          <w:b/>
          <w:bCs/>
          <w:sz w:val="22"/>
          <w:szCs w:val="22"/>
        </w:rPr>
        <w:t>C. PASSOE</w:t>
      </w:r>
      <w:r w:rsidRPr="00555C3C">
        <w:rPr>
          <w:rFonts w:ascii="Calibri Light" w:hAnsi="Calibri Light" w:cs="Calibri Light"/>
          <w:bCs/>
          <w:sz w:val="22"/>
          <w:szCs w:val="22"/>
        </w:rPr>
        <w:t xml:space="preserve"> </w:t>
      </w:r>
      <w:r w:rsidRPr="00555C3C">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555C3C">
        <w:rPr>
          <w:rStyle w:val="Nessuno"/>
          <w:rFonts w:ascii="Calibri Light" w:eastAsia="Helvetica" w:hAnsi="Calibri Light" w:cs="Calibri Light"/>
          <w:color w:val="000000"/>
          <w:sz w:val="22"/>
          <w:szCs w:val="22"/>
          <w:u w:color="000000"/>
        </w:rPr>
        <w:t>il Fascicolo Virtuale dell’Operatore Economico - FVOE</w:t>
      </w:r>
      <w:r w:rsidRPr="00555C3C">
        <w:rPr>
          <w:rStyle w:val="Nessuno"/>
          <w:rFonts w:ascii="Calibri Light" w:eastAsia="Helvetica" w:hAnsi="Calibri Light" w:cs="Calibri Light"/>
          <w:color w:val="000000"/>
          <w:sz w:val="22"/>
          <w:szCs w:val="22"/>
          <w:u w:color="000000"/>
        </w:rPr>
        <w:t>, cd. “PASSOE”.</w:t>
      </w:r>
    </w:p>
    <w:p w14:paraId="53276B3A" w14:textId="64A82321" w:rsidR="009B6913" w:rsidRPr="00555C3C" w:rsidRDefault="009B6913"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sidRPr="00555C3C">
        <w:rPr>
          <w:rFonts w:ascii="Calibri Light" w:hAnsi="Calibri Light" w:cs="Calibri Light"/>
          <w:b/>
          <w:bCs/>
          <w:caps/>
          <w:sz w:val="22"/>
          <w:szCs w:val="22"/>
        </w:rPr>
        <w:t>D. Contributo all’A.N.A.C.</w:t>
      </w:r>
      <w:r w:rsidRPr="00555C3C">
        <w:rPr>
          <w:rFonts w:ascii="Calibri Light" w:hAnsi="Calibri Light" w:cs="Calibri Light"/>
          <w:bCs/>
          <w:caps/>
          <w:sz w:val="22"/>
          <w:szCs w:val="22"/>
        </w:rPr>
        <w:t xml:space="preserve"> </w:t>
      </w:r>
      <w:r w:rsidRPr="00555C3C">
        <w:rPr>
          <w:rFonts w:ascii="Calibri Light" w:hAnsi="Calibri Light" w:cs="Calibri Light"/>
          <w:sz w:val="22"/>
          <w:szCs w:val="22"/>
        </w:rPr>
        <w:t>L’operatore economico dovrà allegare, all’interno della documentazione amministrativa, la scansione della ricevuta di pagamento o documento analogo.</w:t>
      </w:r>
    </w:p>
    <w:p w14:paraId="72130323" w14:textId="04919256" w:rsidR="009B6913" w:rsidRPr="00555C3C"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55C3C">
        <w:rPr>
          <w:rFonts w:ascii="Calibri Light" w:hAnsi="Calibri Light" w:cs="Calibri Light"/>
          <w:b/>
          <w:bCs/>
        </w:rPr>
        <w:t xml:space="preserve">E. </w:t>
      </w:r>
      <w:r w:rsidRPr="00555C3C">
        <w:rPr>
          <w:rFonts w:ascii="Calibri Light" w:hAnsi="Calibri Light" w:cs="Calibri Light"/>
          <w:b/>
        </w:rPr>
        <w:t xml:space="preserve">DICHIARAZIONE INTEGRATIVA PER GLI OPERATORI ECONOMICI AMMESSI AL CONCORDATO PREVENTIVO CON CONTINUITÀ AZIENDALE DI CUI ALL’ARTICOLO 186 BIS DEL R.D. 16 MARZO 1942, N. 267 </w:t>
      </w:r>
      <w:r w:rsidRPr="00555C3C">
        <w:rPr>
          <w:rFonts w:ascii="Calibri Light" w:hAnsi="Calibri Light" w:cs="Calibri Light"/>
        </w:rPr>
        <w:t>Ove pertinente,</w:t>
      </w:r>
      <w:r w:rsidRPr="00555C3C">
        <w:rPr>
          <w:rFonts w:ascii="Calibri Light" w:hAnsi="Calibri Light" w:cs="Calibri Light"/>
          <w:b/>
        </w:rPr>
        <w:t xml:space="preserve"> </w:t>
      </w:r>
      <w:r w:rsidRPr="00555C3C">
        <w:rPr>
          <w:rFonts w:ascii="Calibri Light" w:eastAsia="Times New Roman" w:hAnsi="Calibri Light" w:cs="Calibri Light"/>
          <w:color w:val="auto"/>
        </w:rPr>
        <w:t>l’operatore economico</w:t>
      </w:r>
      <w:r w:rsidRPr="00555C3C">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555C3C">
        <w:rPr>
          <w:rFonts w:ascii="Calibri Light" w:hAnsi="Calibri Light" w:cs="Calibri Light"/>
        </w:rPr>
        <w:t>nonche</w:t>
      </w:r>
      <w:proofErr w:type="spellEnd"/>
      <w:r w:rsidRPr="00555C3C">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235DE4"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235DE4">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235DE4">
        <w:rPr>
          <w:rFonts w:ascii="Calibri Light" w:hAnsi="Calibri Light" w:cs="Calibri Light"/>
        </w:rPr>
        <w:t>conformita</w:t>
      </w:r>
      <w:proofErr w:type="spellEnd"/>
      <w:r w:rsidRPr="00235DE4">
        <w:rPr>
          <w:rFonts w:ascii="Calibri Light" w:hAnsi="Calibri Light" w:cs="Calibri Light"/>
        </w:rPr>
        <w:t xml:space="preserve">̀ al piano e la ragionevole </w:t>
      </w:r>
      <w:r w:rsidRPr="00235DE4">
        <w:rPr>
          <w:rFonts w:ascii="Calibri Light" w:hAnsi="Calibri Light" w:cs="Calibri Light"/>
        </w:rPr>
        <w:lastRenderedPageBreak/>
        <w:t>capacità di adempimento del contratto.</w:t>
      </w:r>
    </w:p>
    <w:p w14:paraId="1FB77ADA" w14:textId="3C7E2745" w:rsidR="009B6913" w:rsidRPr="00235DE4" w:rsidRDefault="009B6913" w:rsidP="009B6913">
      <w:pPr>
        <w:widowControl w:val="0"/>
        <w:rPr>
          <w:rFonts w:ascii="Calibri Light" w:hAnsi="Calibri Light" w:cs="Calibri Light"/>
          <w:sz w:val="22"/>
          <w:szCs w:val="22"/>
          <w:highlight w:val="yellow"/>
        </w:rPr>
      </w:pPr>
      <w:r>
        <w:rPr>
          <w:rFonts w:ascii="Calibri Light" w:hAnsi="Calibri Light" w:cs="Calibri Light"/>
          <w:b/>
          <w:bCs/>
          <w:sz w:val="22"/>
          <w:szCs w:val="22"/>
        </w:rPr>
        <w:t>F</w:t>
      </w:r>
      <w:r w:rsidRPr="00235DE4">
        <w:rPr>
          <w:rFonts w:ascii="Calibri Light" w:hAnsi="Calibri Light" w:cs="Calibri Light"/>
          <w:b/>
          <w:bCs/>
          <w:sz w:val="22"/>
          <w:szCs w:val="22"/>
        </w:rPr>
        <w:t xml:space="preserve">. </w:t>
      </w:r>
      <w:r w:rsidRPr="00235DE4">
        <w:rPr>
          <w:rFonts w:ascii="Calibri Light" w:hAnsi="Calibri Light" w:cs="Calibri Light"/>
          <w:b/>
          <w:sz w:val="22"/>
          <w:szCs w:val="22"/>
        </w:rPr>
        <w:t>DOCUMENTAZIONE E DICHIARAZIONI ULTERIORI PER I SOGGETTI ASSOCIATI</w:t>
      </w:r>
    </w:p>
    <w:p w14:paraId="5CF0CF8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raggruppamenti temporanei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1D56D2E0" w14:textId="77777777" w:rsidR="009B6913" w:rsidRPr="00235DE4"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235DE4"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consorzi ordinari o GEIE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0E445B26"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235DE4"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attestante: </w:t>
      </w:r>
    </w:p>
    <w:p w14:paraId="6BCBB52B"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l’operatore economico al quale, in caso di aggiudicazione, </w:t>
      </w:r>
      <w:proofErr w:type="spellStart"/>
      <w:r w:rsidRPr="00235DE4">
        <w:rPr>
          <w:rFonts w:ascii="Calibri Light" w:hAnsi="Calibri Light" w:cs="Calibri Light"/>
          <w:color w:val="000000"/>
          <w:sz w:val="22"/>
          <w:szCs w:val="22"/>
          <w:bdr w:val="nil"/>
        </w:rPr>
        <w:t>sara</w:t>
      </w:r>
      <w:proofErr w:type="spellEnd"/>
      <w:r w:rsidRPr="00235DE4">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235DE4">
        <w:rPr>
          <w:rFonts w:ascii="Calibri Light" w:hAnsi="Calibri Light" w:cs="Calibri Light"/>
          <w:color w:val="000000"/>
          <w:sz w:val="22"/>
          <w:szCs w:val="22"/>
          <w:bdr w:val="nil"/>
        </w:rPr>
        <w:t>stipulera</w:t>
      </w:r>
      <w:proofErr w:type="spellEnd"/>
      <w:r w:rsidRPr="00235DE4">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235DE4">
        <w:rPr>
          <w:rFonts w:ascii="Calibri Light" w:hAnsi="Calibri Light" w:cs="Calibri Light"/>
          <w:b/>
          <w:color w:val="000000"/>
          <w:sz w:val="22"/>
          <w:szCs w:val="22"/>
          <w:bdr w:val="nil"/>
        </w:rPr>
        <w:t>soggettivita</w:t>
      </w:r>
      <w:proofErr w:type="spellEnd"/>
      <w:r w:rsidRPr="00235DE4">
        <w:rPr>
          <w:rFonts w:ascii="Calibri Light" w:hAnsi="Calibri Light" w:cs="Calibri Light"/>
          <w:b/>
          <w:color w:val="000000"/>
          <w:sz w:val="22"/>
          <w:szCs w:val="22"/>
          <w:bdr w:val="nil"/>
        </w:rPr>
        <w:t>̀ giuridica:</w:t>
      </w:r>
    </w:p>
    <w:p w14:paraId="671B90C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235DE4">
        <w:rPr>
          <w:rFonts w:ascii="Calibri Light" w:hAnsi="Calibri Light" w:cs="Calibri Light"/>
          <w:b/>
          <w:color w:val="000000"/>
          <w:sz w:val="22"/>
          <w:szCs w:val="22"/>
          <w:bdr w:val="nil"/>
        </w:rPr>
        <w:t>soggettivita</w:t>
      </w:r>
      <w:proofErr w:type="spellEnd"/>
      <w:r w:rsidRPr="00235DE4">
        <w:rPr>
          <w:rFonts w:ascii="Calibri Light" w:hAnsi="Calibri Light" w:cs="Calibri Light"/>
          <w:b/>
          <w:color w:val="000000"/>
          <w:sz w:val="22"/>
          <w:szCs w:val="22"/>
          <w:bdr w:val="nil"/>
        </w:rPr>
        <w:t>̀ giuridica:</w:t>
      </w:r>
    </w:p>
    <w:p w14:paraId="642359A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3B32832E"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all’organo comune;</w:t>
      </w:r>
    </w:p>
    <w:p w14:paraId="1BDF41B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235DE4" w:rsidRDefault="009B6913" w:rsidP="009B6913">
      <w:pPr>
        <w:pStyle w:val="NormaleWeb"/>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costituito</w:t>
      </w:r>
      <w:r w:rsidRPr="00235DE4">
        <w:rPr>
          <w:rFonts w:ascii="Calibri Light" w:hAnsi="Calibri Light" w:cs="Calibri Light"/>
          <w:sz w:val="22"/>
          <w:szCs w:val="22"/>
        </w:rPr>
        <w:t xml:space="preserve">: </w:t>
      </w:r>
    </w:p>
    <w:p w14:paraId="119809A0"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10B5F108"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alla mandataria;</w:t>
      </w:r>
    </w:p>
    <w:p w14:paraId="2EEC7256"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costituendo</w:t>
      </w:r>
      <w:r w:rsidRPr="00235DE4">
        <w:rPr>
          <w:rFonts w:ascii="Calibri Light" w:hAnsi="Calibri Light" w:cs="Calibri Light"/>
          <w:sz w:val="22"/>
          <w:szCs w:val="22"/>
        </w:rPr>
        <w:t xml:space="preserve">: </w:t>
      </w:r>
    </w:p>
    <w:p w14:paraId="36EEB45A"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7E89A9AC" w14:textId="77777777" w:rsidR="009B6913" w:rsidRPr="00235DE4"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dichiarazioni, rese da ciascun concorrente aderente all’aggregazione di rete, attestanti: </w:t>
      </w:r>
    </w:p>
    <w:p w14:paraId="023F288B"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a quale concorrente, in caso di aggiudicazione, </w:t>
      </w:r>
      <w:proofErr w:type="spellStart"/>
      <w:r w:rsidRPr="00235DE4">
        <w:rPr>
          <w:rFonts w:ascii="Calibri Light" w:hAnsi="Calibri Light" w:cs="Calibri Light"/>
          <w:sz w:val="22"/>
          <w:szCs w:val="22"/>
        </w:rPr>
        <w:t>sara</w:t>
      </w:r>
      <w:proofErr w:type="spellEnd"/>
      <w:r w:rsidRPr="00235DE4">
        <w:rPr>
          <w:rFonts w:ascii="Calibri Light" w:hAnsi="Calibri Light" w:cs="Calibri Light"/>
          <w:sz w:val="22"/>
          <w:szCs w:val="22"/>
        </w:rPr>
        <w:t>̀ conferito mandato speciale con rappresentanza o funzioni di capogruppo;</w:t>
      </w:r>
    </w:p>
    <w:p w14:paraId="4C03161E"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lastRenderedPageBreak/>
        <w:t xml:space="preserve">le parti dei lavori che saranno eseguite dai singoli operatori economici aggregati in rete. </w:t>
      </w:r>
    </w:p>
    <w:p w14:paraId="615BEE6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i </w:t>
      </w:r>
      <w:r w:rsidRPr="00235DE4">
        <w:rPr>
          <w:rFonts w:ascii="Calibri Light" w:hAnsi="Calibri Light" w:cs="Calibri Light"/>
          <w:b/>
          <w:bCs/>
          <w:sz w:val="22"/>
          <w:szCs w:val="22"/>
        </w:rPr>
        <w:t xml:space="preserve">consorzi ex articolo 45, comma 2, lett. b) e c), del </w:t>
      </w:r>
      <w:r w:rsidRPr="00235DE4">
        <w:rPr>
          <w:rFonts w:ascii="Calibri Light" w:hAnsi="Calibri Light" w:cs="Calibri Light"/>
          <w:b/>
          <w:color w:val="000000"/>
          <w:sz w:val="22"/>
          <w:szCs w:val="22"/>
          <w:bdr w:val="nil"/>
        </w:rPr>
        <w:t>D.Lgs. 50/2016 e ss.mm.ii.</w:t>
      </w:r>
      <w:r w:rsidRPr="00235DE4">
        <w:rPr>
          <w:rFonts w:ascii="Calibri Light" w:hAnsi="Calibri Light" w:cs="Calibri Light"/>
          <w:b/>
          <w:bCs/>
          <w:sz w:val="22"/>
          <w:szCs w:val="22"/>
        </w:rPr>
        <w:t>:</w:t>
      </w:r>
    </w:p>
    <w:p w14:paraId="1ED63C64"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copia dell’atto costitutivo e dello statuto del consorzio;</w:t>
      </w:r>
    </w:p>
    <w:p w14:paraId="76EFE2DD" w14:textId="77777777" w:rsidR="00FB1C47"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235DE4">
        <w:rPr>
          <w:rFonts w:ascii="Calibri Light" w:hAnsi="Calibri Light" w:cs="Calibri Light"/>
          <w:sz w:val="22"/>
          <w:szCs w:val="22"/>
          <w:u w:val="single"/>
        </w:rPr>
        <w:t xml:space="preserve">Le dichiarazioni di cui al presente punto </w:t>
      </w:r>
      <w:r w:rsidR="000475B5">
        <w:rPr>
          <w:rFonts w:ascii="Calibri Light" w:hAnsi="Calibri Light" w:cs="Calibri Light"/>
          <w:sz w:val="22"/>
          <w:szCs w:val="22"/>
          <w:u w:val="single"/>
        </w:rPr>
        <w:t>F</w:t>
      </w:r>
      <w:r w:rsidRPr="00235DE4">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416F3FE6" w14:textId="77EE3FD4" w:rsidR="00FB1C47" w:rsidRPr="00FB1C47" w:rsidRDefault="00FB1C47" w:rsidP="009B6913">
      <w:pPr>
        <w:pStyle w:val="NormaleWeb"/>
        <w:widowControl w:val="0"/>
        <w:spacing w:before="0" w:beforeAutospacing="0" w:after="0" w:afterAutospacing="0"/>
        <w:jc w:val="both"/>
        <w:rPr>
          <w:rFonts w:ascii="Calibri Light" w:hAnsi="Calibri Light" w:cs="Calibri Light"/>
          <w:b/>
          <w:bCs/>
          <w:sz w:val="22"/>
          <w:szCs w:val="22"/>
        </w:rPr>
      </w:pPr>
      <w:r w:rsidRPr="00FB1C47">
        <w:rPr>
          <w:rFonts w:ascii="Calibri Light" w:hAnsi="Calibri Light" w:cs="Calibri Light"/>
          <w:b/>
          <w:bCs/>
          <w:sz w:val="22"/>
          <w:szCs w:val="22"/>
        </w:rPr>
        <w:t xml:space="preserve">G. </w:t>
      </w:r>
      <w:r>
        <w:rPr>
          <w:rFonts w:ascii="Calibri Light" w:hAnsi="Calibri Light" w:cs="Calibri Light"/>
          <w:b/>
          <w:bCs/>
          <w:sz w:val="22"/>
          <w:szCs w:val="22"/>
        </w:rPr>
        <w:t xml:space="preserve">Rapporto sulla situazione del personale per operatori economici che occupano oltre 50 dipendenti </w:t>
      </w:r>
      <w:r w:rsidRPr="00FB1C47">
        <w:rPr>
          <w:rFonts w:ascii="Calibri Light" w:hAnsi="Calibri Light" w:cs="Calibri Light"/>
          <w:color w:val="000000"/>
          <w:sz w:val="22"/>
          <w:szCs w:val="22"/>
          <w:bdr w:val="nil"/>
        </w:rPr>
        <w:t>(par. 3 – art. 47, comma 2 del decreto interministeriale 7 dicembre 2021 “</w:t>
      </w:r>
      <w:r>
        <w:rPr>
          <w:rFonts w:ascii="Calibri Light" w:hAnsi="Calibri Light" w:cs="Calibri Light"/>
          <w:color w:val="000000"/>
          <w:sz w:val="22"/>
          <w:szCs w:val="22"/>
          <w:bdr w:val="nil"/>
        </w:rPr>
        <w:t>L</w:t>
      </w:r>
      <w:r w:rsidRPr="00FB1C47">
        <w:rPr>
          <w:rFonts w:ascii="Calibri Light" w:hAnsi="Calibri Light" w:cs="Calibri Light"/>
          <w:color w:val="000000"/>
          <w:sz w:val="22"/>
          <w:szCs w:val="22"/>
          <w:bdr w:val="nil"/>
        </w:rPr>
        <w:t>inee guida volte a favorire la pari opportunità̀ di genere e generazionali, nonché́ l’inclusione lavorativa delle persone con disabilità nei contratti pubblici finanziati con le risorse del PNRR e del PNC”)</w:t>
      </w:r>
      <w:r w:rsidRPr="00FB1C47">
        <w:rPr>
          <w:rFonts w:cs="Calibri Light"/>
          <w:color w:val="000000"/>
          <w:bdr w:val="nil"/>
        </w:rPr>
        <w:footnoteReference w:id="1"/>
      </w:r>
      <w:r w:rsidRPr="00FB1C47">
        <w:rPr>
          <w:rFonts w:ascii="Calibri Light" w:hAnsi="Calibri Light" w:cs="Calibri Light"/>
          <w:color w:val="000000"/>
          <w:sz w:val="22"/>
          <w:szCs w:val="22"/>
          <w:bdr w:val="nil"/>
        </w:rPr>
        <w:t xml:space="preserve">. </w:t>
      </w:r>
    </w:p>
    <w:p w14:paraId="73382BFF" w14:textId="0680DD99" w:rsidR="009B6913" w:rsidRDefault="00FB1C47"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H</w:t>
      </w:r>
      <w:r w:rsidR="009B6913">
        <w:rPr>
          <w:rFonts w:ascii="Calibri Light" w:hAnsi="Calibri Light" w:cs="Calibri Light"/>
          <w:b/>
          <w:bCs/>
          <w:sz w:val="22"/>
          <w:szCs w:val="22"/>
        </w:rPr>
        <w:t>.</w:t>
      </w:r>
      <w:r w:rsidR="009B6913" w:rsidRPr="00235DE4">
        <w:rPr>
          <w:rFonts w:ascii="Calibri Light" w:hAnsi="Calibri Light" w:cs="Calibri Light"/>
          <w:b/>
          <w:bCs/>
          <w:sz w:val="22"/>
          <w:szCs w:val="22"/>
        </w:rPr>
        <w:t xml:space="preserve"> Procura</w:t>
      </w:r>
      <w:r w:rsidR="009B6913" w:rsidRPr="00235DE4">
        <w:rPr>
          <w:rFonts w:ascii="Calibri Light" w:hAnsi="Calibri Light" w:cs="Calibri Light"/>
          <w:bCs/>
          <w:sz w:val="22"/>
          <w:szCs w:val="22"/>
        </w:rPr>
        <w:t xml:space="preserve"> </w:t>
      </w:r>
      <w:r w:rsidR="009B6913" w:rsidRPr="00235DE4">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Default="009B6913" w:rsidP="009B6913">
      <w:pPr>
        <w:pStyle w:val="NormaleWeb"/>
        <w:widowControl w:val="0"/>
        <w:spacing w:before="0" w:beforeAutospacing="0" w:after="0" w:afterAutospacing="0"/>
        <w:jc w:val="both"/>
        <w:rPr>
          <w:rFonts w:ascii="Calibri Light" w:hAnsi="Calibri Light" w:cs="Calibri Light"/>
          <w:sz w:val="22"/>
          <w:szCs w:val="22"/>
        </w:rPr>
      </w:pPr>
    </w:p>
    <w:p w14:paraId="72F51AB1" w14:textId="77777777" w:rsidR="009B6913" w:rsidRPr="000475B5"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0475B5">
        <w:rPr>
          <w:rFonts w:ascii="Calibri Light" w:hAnsi="Calibri Light" w:cs="Calibri Light"/>
          <w:sz w:val="22"/>
          <w:szCs w:val="22"/>
        </w:rPr>
        <w:t>Le carenze di qualsiasi elemento formale della domanda possono essere sanate attraverso la procedura di “</w:t>
      </w:r>
      <w:r w:rsidRPr="000475B5">
        <w:rPr>
          <w:rFonts w:ascii="Calibri Light" w:hAnsi="Calibri Light" w:cs="Calibri Light"/>
          <w:b/>
          <w:sz w:val="22"/>
          <w:szCs w:val="22"/>
        </w:rPr>
        <w:t>Soccorso Istruttorio</w:t>
      </w:r>
      <w:r w:rsidRPr="000475B5">
        <w:rPr>
          <w:rFonts w:ascii="Calibri Light" w:hAnsi="Calibri Light" w:cs="Calibri Light"/>
          <w:sz w:val="22"/>
          <w:szCs w:val="22"/>
        </w:rPr>
        <w:t xml:space="preserve">”, previsto dall’art. 83, comma 9, del </w:t>
      </w:r>
      <w:r w:rsidRPr="000475B5">
        <w:rPr>
          <w:rFonts w:ascii="Calibri Light" w:hAnsi="Calibri Light" w:cs="Calibri Light"/>
          <w:sz w:val="22"/>
          <w:szCs w:val="22"/>
          <w:u w:color="000000"/>
        </w:rPr>
        <w:t>D.Lgs. 50/2016 e ss.mm.ii</w:t>
      </w:r>
      <w:r w:rsidRPr="000475B5">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0475B5"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0475B5">
        <w:rPr>
          <w:rFonts w:ascii="Calibri Light" w:hAnsi="Calibri Light" w:cs="Calibri Light"/>
          <w:b/>
          <w:bCs/>
          <w:sz w:val="22"/>
          <w:szCs w:val="22"/>
        </w:rPr>
        <w:t>A pena di esclusione</w:t>
      </w:r>
      <w:r w:rsidRPr="000475B5">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69713FD" w14:textId="77777777"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19.2 DOCUMENTAZIONE ECONOMICA</w:t>
      </w:r>
    </w:p>
    <w:p w14:paraId="4CE6CF04" w14:textId="77777777"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23711B9A"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Dovrà essere indicato, </w:t>
      </w:r>
      <w:r w:rsidRPr="006847BC">
        <w:rPr>
          <w:rFonts w:ascii="Calibri Light" w:hAnsi="Calibri Light" w:cs="Calibri Light"/>
          <w:b/>
          <w:bCs/>
        </w:rPr>
        <w:t>a pena di esclusione</w:t>
      </w:r>
      <w:r w:rsidRPr="006847BC">
        <w:rPr>
          <w:rFonts w:ascii="Calibri Light" w:hAnsi="Calibri Light" w:cs="Calibri Light"/>
        </w:rPr>
        <w:t xml:space="preserve">, in cifre ed in lettere, l’unico ribasso offerto, in riferimento all’importo a base di gara di € </w:t>
      </w:r>
      <w:r w:rsidR="006847BC" w:rsidRPr="006847BC">
        <w:rPr>
          <w:rFonts w:ascii="Calibri Light" w:hAnsi="Calibri Light" w:cs="Calibri Light"/>
          <w:u w:color="000000"/>
        </w:rPr>
        <w:t>871.706,91</w:t>
      </w:r>
      <w:r w:rsidRPr="006847BC">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Si procederà all’aggiudicazione anche nel caso in cui pervenga una sola offerta valida. </w:t>
      </w:r>
    </w:p>
    <w:p w14:paraId="700C1310"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472EFC83"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shd w:val="clear" w:color="auto" w:fill="FFFFFF"/>
        </w:rPr>
        <w:t>Art. 20 - MODALIT</w:t>
      </w:r>
      <w:r w:rsidRPr="00D15526">
        <w:rPr>
          <w:rFonts w:ascii="Calibri Light" w:hAnsi="Calibri Light" w:cs="Calibri Light"/>
          <w:b/>
          <w:bCs/>
          <w:caps/>
          <w:shd w:val="clear" w:color="auto" w:fill="FFFFFF"/>
        </w:rPr>
        <w:t xml:space="preserve">à </w:t>
      </w:r>
      <w:r w:rsidRPr="00D15526">
        <w:rPr>
          <w:rFonts w:ascii="Calibri Light" w:hAnsi="Calibri Light" w:cs="Calibri Light"/>
          <w:b/>
          <w:bCs/>
          <w:shd w:val="clear" w:color="auto" w:fill="FFFFFF"/>
        </w:rPr>
        <w:t>DI TRASMISSIONE DELL’OFFERTA TELEMATICA</w:t>
      </w:r>
    </w:p>
    <w:p w14:paraId="1FB5074B"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7EE59079"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lastRenderedPageBreak/>
        <w:t>Fatto ciò, i concorrenti saranno tra quelli che potranno, previo espletamento di tutte le formalità amministrative, partecipare alla gara.</w:t>
      </w:r>
    </w:p>
    <w:p w14:paraId="47E4760E"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2291D9EB" w14:textId="77777777" w:rsidR="000475B5" w:rsidRPr="000475B5" w:rsidRDefault="000475B5" w:rsidP="000475B5">
      <w:pPr>
        <w:autoSpaceDE w:val="0"/>
        <w:autoSpaceDN w:val="0"/>
        <w:adjustRightInd w:val="0"/>
        <w:jc w:val="both"/>
        <w:rPr>
          <w:rFonts w:ascii="Calibri Light" w:hAnsi="Calibri Light" w:cs="Calibri Light"/>
          <w:color w:val="000000"/>
          <w:sz w:val="22"/>
          <w:szCs w:val="22"/>
          <w:u w:val="single"/>
        </w:rPr>
      </w:pPr>
      <w:r w:rsidRPr="000475B5">
        <w:rPr>
          <w:rFonts w:ascii="Calibri Light" w:hAnsi="Calibri Light" w:cs="Calibri Light"/>
          <w:color w:val="000000"/>
          <w:sz w:val="22"/>
          <w:szCs w:val="22"/>
          <w:u w:val="single"/>
        </w:rPr>
        <w:t xml:space="preserve">I concorrenti dovranno </w:t>
      </w:r>
      <w:r w:rsidRPr="000475B5">
        <w:rPr>
          <w:rFonts w:ascii="Calibri Light" w:hAnsi="Calibri Light" w:cs="Calibri Light"/>
          <w:b/>
          <w:bCs/>
          <w:color w:val="000000"/>
          <w:sz w:val="22"/>
          <w:szCs w:val="22"/>
          <w:u w:val="single"/>
        </w:rPr>
        <w:t>firmare digitalmente</w:t>
      </w:r>
      <w:r w:rsidRPr="000475B5">
        <w:rPr>
          <w:rFonts w:ascii="Calibri Light" w:hAnsi="Calibri Light"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5061D640"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546532D6"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INVIO TELEMATICO DELL’OFFERTA:</w:t>
      </w:r>
    </w:p>
    <w:p w14:paraId="495C1090" w14:textId="465C6A65" w:rsidR="000475B5" w:rsidRDefault="000475B5" w:rsidP="000475B5">
      <w:pPr>
        <w:autoSpaceDE w:val="0"/>
        <w:autoSpaceDN w:val="0"/>
        <w:adjustRightInd w:val="0"/>
        <w:jc w:val="both"/>
        <w:rPr>
          <w:rFonts w:ascii="Calibri Light" w:hAnsi="Calibri Light" w:cs="Calibri Light"/>
          <w:color w:val="000000"/>
          <w:sz w:val="22"/>
          <w:szCs w:val="22"/>
        </w:rPr>
      </w:pPr>
    </w:p>
    <w:p w14:paraId="6BF42F77"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FASE 1 – Creazione degli archivi informatici e firma digitale</w:t>
      </w:r>
    </w:p>
    <w:p w14:paraId="11CDC931"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0475B5">
        <w:rPr>
          <w:rFonts w:ascii="Calibri Light" w:hAnsi="Calibri Light" w:cs="Calibri Light"/>
          <w:color w:val="000000"/>
          <w:sz w:val="22"/>
          <w:szCs w:val="22"/>
        </w:rPr>
        <w:t>rar</w:t>
      </w:r>
      <w:proofErr w:type="spellEnd"/>
      <w:r w:rsidRPr="000475B5">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1EAC121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4A3E425C"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FASE 2 - Caricamento ed Invio Telematico della documentazione amministrativa ed economica</w:t>
      </w:r>
    </w:p>
    <w:p w14:paraId="5184ACFF"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9ED89DA"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58CE5A8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Selezionata la procedura di gara, l’impresa tramite la funzione PARTECIPA, potrà completare il procedimento di partecipazione:</w:t>
      </w:r>
    </w:p>
    <w:p w14:paraId="7F73707C" w14:textId="77777777" w:rsidR="000475B5" w:rsidRPr="000475B5" w:rsidRDefault="000475B5" w:rsidP="000475B5">
      <w:pPr>
        <w:autoSpaceDE w:val="0"/>
        <w:autoSpaceDN w:val="0"/>
        <w:adjustRightInd w:val="0"/>
        <w:jc w:val="both"/>
        <w:rPr>
          <w:rFonts w:ascii="Calibri Light" w:hAnsi="Calibri Light" w:cs="Calibri Light"/>
          <w:sz w:val="22"/>
          <w:szCs w:val="22"/>
        </w:rPr>
      </w:pPr>
      <w:r w:rsidRPr="000475B5">
        <w:rPr>
          <w:rFonts w:ascii="Calibri Light" w:hAnsi="Calibri Light" w:cs="Calibri Light"/>
          <w:color w:val="000000"/>
          <w:sz w:val="22"/>
          <w:szCs w:val="22"/>
          <w:u w:val="single"/>
        </w:rPr>
        <w:t xml:space="preserve">1) </w:t>
      </w:r>
      <w:r w:rsidRPr="000475B5">
        <w:rPr>
          <w:rFonts w:ascii="Calibri Light" w:hAnsi="Calibri Light" w:cs="Calibri Light"/>
          <w:b/>
          <w:bCs/>
          <w:color w:val="000000"/>
          <w:sz w:val="22"/>
          <w:szCs w:val="22"/>
          <w:u w:val="single"/>
        </w:rPr>
        <w:t>Inserimento Documentazione Amministrativa</w:t>
      </w:r>
      <w:r w:rsidRPr="000475B5">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0475B5">
        <w:rPr>
          <w:rFonts w:ascii="Calibri Light" w:hAnsi="Calibri Light" w:cs="Calibri Light"/>
          <w:sz w:val="22"/>
          <w:szCs w:val="22"/>
        </w:rPr>
        <w:t>digitalmente nell’apposita “</w:t>
      </w:r>
      <w:r w:rsidRPr="000475B5">
        <w:rPr>
          <w:rFonts w:ascii="Calibri Light" w:hAnsi="Calibri Light" w:cs="Calibri Light"/>
          <w:b/>
          <w:bCs/>
          <w:sz w:val="22"/>
          <w:szCs w:val="22"/>
        </w:rPr>
        <w:t>BUSTA AMMINISTRATIVA</w:t>
      </w:r>
      <w:r w:rsidRPr="000475B5">
        <w:rPr>
          <w:rFonts w:ascii="Calibri Light" w:hAnsi="Calibri Light" w:cs="Calibri Light"/>
          <w:sz w:val="22"/>
          <w:szCs w:val="22"/>
        </w:rPr>
        <w:t>”.</w:t>
      </w:r>
    </w:p>
    <w:p w14:paraId="0AAF52E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030BA277"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u w:val="single"/>
        </w:rPr>
        <w:t xml:space="preserve">2) </w:t>
      </w:r>
      <w:r w:rsidRPr="000475B5">
        <w:rPr>
          <w:rFonts w:ascii="Calibri Light" w:hAnsi="Calibri Light" w:cs="Calibri Light"/>
          <w:b/>
          <w:bCs/>
          <w:color w:val="000000"/>
          <w:sz w:val="22"/>
          <w:szCs w:val="22"/>
          <w:u w:val="single"/>
        </w:rPr>
        <w:t>Inserimento Offerta Economica</w:t>
      </w:r>
      <w:r w:rsidRPr="000475B5">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w:t>
      </w:r>
      <w:r w:rsidRPr="000475B5">
        <w:rPr>
          <w:rFonts w:ascii="Calibri Light" w:hAnsi="Calibri Light" w:cs="Calibri Light"/>
          <w:b/>
          <w:bCs/>
          <w:color w:val="000000"/>
          <w:sz w:val="22"/>
          <w:szCs w:val="22"/>
        </w:rPr>
        <w:t>BUSTA ECONOMICA</w:t>
      </w:r>
      <w:r w:rsidRPr="000475B5">
        <w:rPr>
          <w:rFonts w:ascii="Calibri Light" w:hAnsi="Calibri Light" w:cs="Calibri Light"/>
          <w:color w:val="000000"/>
          <w:sz w:val="22"/>
          <w:szCs w:val="22"/>
        </w:rPr>
        <w:t>”.</w:t>
      </w:r>
    </w:p>
    <w:p w14:paraId="70645418" w14:textId="77777777" w:rsidR="000475B5" w:rsidRPr="000475B5" w:rsidRDefault="000475B5" w:rsidP="000475B5">
      <w:pPr>
        <w:autoSpaceDE w:val="0"/>
        <w:autoSpaceDN w:val="0"/>
        <w:adjustRightInd w:val="0"/>
        <w:rPr>
          <w:rFonts w:ascii="Calibri Light" w:hAnsi="Calibri Light" w:cs="Calibri Light"/>
          <w:color w:val="000000"/>
          <w:sz w:val="22"/>
          <w:szCs w:val="22"/>
        </w:rPr>
      </w:pPr>
    </w:p>
    <w:p w14:paraId="53FB04A5"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u w:val="single"/>
        </w:rPr>
        <w:t xml:space="preserve">3) </w:t>
      </w:r>
      <w:r w:rsidRPr="000475B5">
        <w:rPr>
          <w:rFonts w:ascii="Calibri Light" w:hAnsi="Calibri Light" w:cs="Calibri Light"/>
          <w:b/>
          <w:bCs/>
          <w:color w:val="000000"/>
          <w:sz w:val="22"/>
          <w:szCs w:val="22"/>
          <w:u w:val="single"/>
        </w:rPr>
        <w:t>Invio Offerta</w:t>
      </w:r>
      <w:r w:rsidRPr="000475B5">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w:t>
      </w:r>
      <w:r w:rsidRPr="000475B5">
        <w:rPr>
          <w:rFonts w:ascii="Calibri Light" w:hAnsi="Calibri Light" w:cs="Calibri Light"/>
          <w:b/>
          <w:bCs/>
          <w:color w:val="000000"/>
          <w:sz w:val="22"/>
          <w:szCs w:val="22"/>
        </w:rPr>
        <w:t>INVIO OFFERTA</w:t>
      </w:r>
      <w:r w:rsidRPr="000475B5">
        <w:rPr>
          <w:rFonts w:ascii="Calibri Light" w:hAnsi="Calibri Light" w:cs="Calibri Light"/>
          <w:color w:val="000000"/>
          <w:sz w:val="22"/>
          <w:szCs w:val="22"/>
        </w:rPr>
        <w:t>” potrà procedere all’invio di tutta la documentazione precedentemente inserita. Al termine dell’Invio, il sistema produrrà in automatico un documento denominato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contenente il riepilogo di tutta la documentazione inserita.</w:t>
      </w:r>
    </w:p>
    <w:p w14:paraId="5FEE1C4F"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4CC0F1E4" w14:textId="77777777" w:rsidR="000475B5" w:rsidRPr="000475B5" w:rsidRDefault="000475B5" w:rsidP="000475B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210CA6F3" w14:textId="77777777" w:rsidR="000475B5" w:rsidRPr="000475B5" w:rsidRDefault="000475B5" w:rsidP="000475B5">
      <w:pPr>
        <w:autoSpaceDE w:val="0"/>
        <w:autoSpaceDN w:val="0"/>
        <w:adjustRightInd w:val="0"/>
        <w:rPr>
          <w:rFonts w:ascii="Calibri Light" w:hAnsi="Calibri Light" w:cs="Calibri Light"/>
          <w:b/>
          <w:bCs/>
          <w:color w:val="000000"/>
          <w:sz w:val="22"/>
          <w:szCs w:val="22"/>
        </w:rPr>
      </w:pPr>
      <w:r w:rsidRPr="000475B5">
        <w:rPr>
          <w:rFonts w:ascii="Calibri Light" w:hAnsi="Calibri Light" w:cs="Calibri Light"/>
          <w:b/>
          <w:bCs/>
          <w:color w:val="000000"/>
          <w:sz w:val="22"/>
          <w:szCs w:val="22"/>
        </w:rPr>
        <w:t>Avvertenze</w:t>
      </w:r>
    </w:p>
    <w:p w14:paraId="7D6D7A10"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6BF0A415"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La firma digitale dovrà essere necessariamente apposta sugli archivi informatici (formato file .zip/.</w:t>
      </w:r>
      <w:proofErr w:type="spellStart"/>
      <w:r w:rsidRPr="000475B5">
        <w:rPr>
          <w:rFonts w:ascii="Calibri Light" w:hAnsi="Calibri Light" w:cs="Calibri Light"/>
          <w:color w:val="000000"/>
          <w:sz w:val="22"/>
          <w:szCs w:val="22"/>
        </w:rPr>
        <w:t>rar</w:t>
      </w:r>
      <w:proofErr w:type="spellEnd"/>
      <w:r w:rsidRPr="000475B5">
        <w:rPr>
          <w:rFonts w:ascii="Calibri Light" w:hAnsi="Calibri Light" w:cs="Calibri Light"/>
          <w:color w:val="000000"/>
          <w:sz w:val="22"/>
          <w:szCs w:val="22"/>
        </w:rPr>
        <w:t>) entro il termine di scadenza della gara previsto nella Lettera Invito/disciplinare di gara.</w:t>
      </w:r>
    </w:p>
    <w:p w14:paraId="09D3A59B" w14:textId="77777777" w:rsidR="000475B5" w:rsidRPr="000475B5" w:rsidRDefault="000475B5" w:rsidP="000475B5">
      <w:pPr>
        <w:autoSpaceDE w:val="0"/>
        <w:autoSpaceDN w:val="0"/>
        <w:adjustRightInd w:val="0"/>
        <w:rPr>
          <w:rFonts w:ascii="Calibri Light" w:hAnsi="Calibri Light" w:cs="Calibri Light"/>
          <w:color w:val="000000"/>
          <w:sz w:val="22"/>
          <w:szCs w:val="22"/>
        </w:rPr>
      </w:pPr>
    </w:p>
    <w:p w14:paraId="1784D50C"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5DEDE781"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contiene, per ogni archivio caricato dal fornitore, l’</w:t>
      </w:r>
      <w:r w:rsidRPr="000475B5">
        <w:rPr>
          <w:rFonts w:ascii="Calibri Light" w:hAnsi="Calibri Light" w:cs="Calibri Light"/>
          <w:b/>
          <w:bCs/>
          <w:color w:val="000000"/>
          <w:sz w:val="22"/>
          <w:szCs w:val="22"/>
        </w:rPr>
        <w:t xml:space="preserve">hash MD5 </w:t>
      </w:r>
      <w:r w:rsidRPr="000475B5">
        <w:rPr>
          <w:rFonts w:ascii="Calibri Light" w:hAnsi="Calibri Light" w:cs="Calibri Light"/>
          <w:color w:val="000000"/>
          <w:sz w:val="22"/>
          <w:szCs w:val="22"/>
        </w:rPr>
        <w:t>calcolato sul file salvato dalla piattaforma telematica a seguito del trasferimento (upload).</w:t>
      </w:r>
    </w:p>
    <w:p w14:paraId="0AD717E8"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lastRenderedPageBreak/>
        <w:t>Pertanto il fornitore, per verificare il corretto inoltro della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è tenuto a verificare la corrispondenza tra gli hash md5 indicati nella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e quelli calcolati sugli archivi informatici caricati a sistema.</w:t>
      </w:r>
    </w:p>
    <w:p w14:paraId="78BCE32A" w14:textId="77777777" w:rsidR="000475B5" w:rsidRPr="000475B5" w:rsidRDefault="000475B5" w:rsidP="000475B5">
      <w:pPr>
        <w:autoSpaceDE w:val="0"/>
        <w:autoSpaceDN w:val="0"/>
        <w:adjustRightInd w:val="0"/>
        <w:jc w:val="both"/>
        <w:rPr>
          <w:rFonts w:ascii="Calibri Light" w:hAnsi="Calibri Light" w:cs="Calibri Light"/>
          <w:sz w:val="22"/>
          <w:szCs w:val="22"/>
        </w:rPr>
      </w:pPr>
      <w:r w:rsidRPr="000475B5">
        <w:rPr>
          <w:rFonts w:ascii="Calibri Light" w:hAnsi="Calibri Light" w:cs="Calibri Light"/>
          <w:color w:val="000000"/>
          <w:sz w:val="22"/>
          <w:szCs w:val="22"/>
        </w:rPr>
        <w:t xml:space="preserve">N.B. Qualora il fornitore riscontri una mancata corrispondenza tra i predetti </w:t>
      </w:r>
      <w:r w:rsidRPr="000475B5">
        <w:rPr>
          <w:rFonts w:ascii="Calibri Light" w:hAnsi="Calibri Light" w:cs="Calibri Light"/>
          <w:b/>
          <w:bCs/>
          <w:color w:val="000000"/>
          <w:sz w:val="22"/>
          <w:szCs w:val="22"/>
        </w:rPr>
        <w:t>hash md5</w:t>
      </w:r>
      <w:r w:rsidRPr="000475B5">
        <w:rPr>
          <w:rFonts w:ascii="Calibri Light" w:hAnsi="Calibri Light" w:cs="Calibri Light"/>
          <w:color w:val="000000"/>
          <w:sz w:val="22"/>
          <w:szCs w:val="22"/>
        </w:rPr>
        <w:t xml:space="preserve">, entro i termini di scadenza indicati nella lettera invito/disciplinare di gara, potrà ritirare l’offerta presentata </w:t>
      </w:r>
      <w:r w:rsidRPr="000475B5">
        <w:rPr>
          <w:rFonts w:ascii="Calibri Light" w:hAnsi="Calibri Light" w:cs="Calibri Light"/>
          <w:sz w:val="22"/>
          <w:szCs w:val="22"/>
        </w:rPr>
        <w:t>e ripetere l’operazione “</w:t>
      </w:r>
      <w:r w:rsidRPr="000475B5">
        <w:rPr>
          <w:rFonts w:ascii="Calibri Light" w:hAnsi="Calibri Light" w:cs="Calibri Light"/>
          <w:b/>
          <w:bCs/>
          <w:sz w:val="22"/>
          <w:szCs w:val="22"/>
        </w:rPr>
        <w:t>INVIO OFFERTA</w:t>
      </w:r>
      <w:r w:rsidRPr="000475B5">
        <w:rPr>
          <w:rFonts w:ascii="Calibri Light" w:hAnsi="Calibri Light" w:cs="Calibri Light"/>
          <w:sz w:val="22"/>
          <w:szCs w:val="22"/>
        </w:rPr>
        <w:t>”.</w:t>
      </w:r>
    </w:p>
    <w:p w14:paraId="0163B1D5"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68A9D752"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Modalità di presentazione della documentazione in caso di partecipazione in Raggruppamento Temporaneo di Imprese (RTI), Associazione Temporanea di Impresa (ATI) o Consorzio.</w:t>
      </w:r>
    </w:p>
    <w:p w14:paraId="56B665AA"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amministrativa richiesta nella Lettera Invito e l’offerta economica dovranno essere:</w:t>
      </w:r>
    </w:p>
    <w:p w14:paraId="2E67203F"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 firmate digitalmente dai soggetti indicati nella lettera invito/disciplinare di gara;</w:t>
      </w:r>
    </w:p>
    <w:p w14:paraId="454CE388"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76C34B1" w14:textId="77777777" w:rsidR="005D005F" w:rsidRDefault="005D005F"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14:paraId="528873AE" w14:textId="64B6E496"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21 - CHIARIMENTI</w:t>
      </w:r>
    </w:p>
    <w:p w14:paraId="57CAAF54" w14:textId="77777777"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847BC">
        <w:rPr>
          <w:rFonts w:ascii="Calibri Light" w:hAnsi="Calibri Light" w:cs="Calibri Light"/>
          <w:u w:color="000000"/>
        </w:rPr>
        <w:t xml:space="preserve">Ai sensi dell’articolo 74, comma 4, del </w:t>
      </w:r>
      <w:r w:rsidRPr="006847BC">
        <w:rPr>
          <w:rFonts w:ascii="Calibri Light" w:hAnsi="Calibri Light" w:cs="Calibri Light"/>
        </w:rPr>
        <w:t>D.Lgs. 50/2016 e ss.mm.ii.</w:t>
      </w:r>
      <w:r w:rsidRPr="006847BC">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66496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5E4874F8" w14:textId="77777777" w:rsidR="00B12596" w:rsidRPr="006847BC"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6847BC">
        <w:rPr>
          <w:rFonts w:ascii="Calibri Light" w:hAnsi="Calibri Light" w:cs="Calibri Light"/>
          <w:b/>
          <w:bCs/>
        </w:rPr>
        <w:t xml:space="preserve">Art. 22 - SVOLGIMENTO DELLA PROCEDURA DI GARA </w:t>
      </w:r>
    </w:p>
    <w:p w14:paraId="1CBC2B15" w14:textId="77777777" w:rsidR="00E7513F" w:rsidRPr="00743DCC" w:rsidRDefault="00E7513F" w:rsidP="007C1DAA">
      <w:pPr>
        <w:widowControl w:val="0"/>
        <w:autoSpaceDE w:val="0"/>
        <w:autoSpaceDN w:val="0"/>
        <w:adjustRightInd w:val="0"/>
        <w:jc w:val="both"/>
        <w:rPr>
          <w:rFonts w:ascii="Calibri Light" w:hAnsi="Calibri Light" w:cs="Calibri Light"/>
          <w:b/>
          <w:bCs/>
          <w:sz w:val="22"/>
          <w:szCs w:val="22"/>
        </w:rPr>
      </w:pPr>
      <w:r w:rsidRPr="006847BC">
        <w:rPr>
          <w:rFonts w:ascii="Calibri Light" w:hAnsi="Calibri Light" w:cs="Calibri Light"/>
          <w:sz w:val="22"/>
          <w:szCs w:val="22"/>
        </w:rPr>
        <w:t xml:space="preserve">La presentazione delle offerte da parte degli operatori economici dovrà avvenire </w:t>
      </w:r>
      <w:r w:rsidRPr="00743DCC">
        <w:rPr>
          <w:rFonts w:ascii="Calibri Light" w:hAnsi="Calibri Light" w:cs="Calibri Light"/>
          <w:b/>
          <w:bCs/>
          <w:sz w:val="22"/>
          <w:szCs w:val="22"/>
        </w:rPr>
        <w:t>entro e non oltre il giorno ___________ alle ore _______.</w:t>
      </w:r>
    </w:p>
    <w:p w14:paraId="79CD8810" w14:textId="77777777"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269FFA12"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 xml:space="preserve">La procedura di gara sarà dichiarata aperta dal </w:t>
      </w:r>
      <w:r w:rsidR="00743DCC">
        <w:rPr>
          <w:rStyle w:val="Nessuno"/>
          <w:rFonts w:ascii="Calibri Light" w:hAnsi="Calibri Light" w:cs="Calibri Light"/>
          <w:lang w:val="it-IT"/>
        </w:rPr>
        <w:t>Responsabile del Procedimento</w:t>
      </w:r>
      <w:r w:rsidRPr="006847BC">
        <w:rPr>
          <w:rFonts w:ascii="Calibri Light" w:hAnsi="Calibri Light" w:cs="Calibri Light"/>
        </w:rPr>
        <w:t xml:space="preserve"> della CUC</w:t>
      </w:r>
      <w:r w:rsidRPr="006847BC">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6847BC" w:rsidRDefault="00B12596" w:rsidP="000A58B3">
      <w:pPr>
        <w:pStyle w:val="DidefaultA"/>
        <w:widowControl w:val="0"/>
        <w:jc w:val="both"/>
        <w:rPr>
          <w:rFonts w:ascii="Calibri Light" w:hAnsi="Calibri Light" w:cs="Calibri Light"/>
          <w:lang w:val="it-IT"/>
        </w:rPr>
      </w:pPr>
      <w:r w:rsidRPr="006847BC">
        <w:rPr>
          <w:rStyle w:val="Nessuno"/>
          <w:rFonts w:ascii="Calibri Light" w:hAnsi="Calibri Light" w:cs="Calibri Light"/>
          <w:lang w:val="it-IT"/>
        </w:rPr>
        <w:t>Le successive sedute pubbliche si svolgeranno nel luogo e nei giorni indicati tramite Piattaforma Telematica</w:t>
      </w:r>
      <w:r w:rsidRPr="006847BC">
        <w:rPr>
          <w:rFonts w:ascii="Calibri Light" w:hAnsi="Calibri Light" w:cs="Calibri Light"/>
          <w:lang w:val="it-IT"/>
        </w:rPr>
        <w:t>.</w:t>
      </w:r>
    </w:p>
    <w:p w14:paraId="475FD53A" w14:textId="49103185"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Il </w:t>
      </w:r>
      <w:r w:rsidR="00743DCC">
        <w:rPr>
          <w:rStyle w:val="Nessuno"/>
          <w:rFonts w:ascii="Calibri Light" w:hAnsi="Calibri Light" w:cs="Calibri Light"/>
          <w:lang w:val="it-IT"/>
        </w:rPr>
        <w:t>Responsabile del Procedimento</w:t>
      </w:r>
      <w:r w:rsidR="00743DCC" w:rsidRPr="006847BC">
        <w:rPr>
          <w:rFonts w:ascii="Calibri Light" w:hAnsi="Calibri Light" w:cs="Calibri Light"/>
        </w:rPr>
        <w:t xml:space="preserve"> </w:t>
      </w:r>
      <w:r w:rsidRPr="006847BC">
        <w:rPr>
          <w:rFonts w:ascii="Calibri Light" w:hAnsi="Calibri Light" w:cs="Calibri Light"/>
          <w:lang w:val="it-IT"/>
        </w:rPr>
        <w:t>della CUC procederà, in seduta pubblica, a verificare il tempestivo deposito delle “Offerte</w:t>
      </w:r>
      <w:r w:rsidR="004A1B9D" w:rsidRPr="006847BC">
        <w:rPr>
          <w:rFonts w:ascii="Calibri Light" w:hAnsi="Calibri Light" w:cs="Calibri Light"/>
          <w:lang w:val="it-IT"/>
        </w:rPr>
        <w:t>”</w:t>
      </w:r>
      <w:r w:rsidRPr="006847BC">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Successivamente procederà a: </w:t>
      </w:r>
    </w:p>
    <w:p w14:paraId="5B656B26"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lang w:val="it-IT"/>
        </w:rPr>
        <w:t xml:space="preserve">attivare, eventualmente, la procedura di soccorso istruttorio di cui all’art. 83, comma 9 del </w:t>
      </w:r>
      <w:proofErr w:type="spellStart"/>
      <w:r w:rsidRPr="006847BC">
        <w:rPr>
          <w:rFonts w:ascii="Calibri Light" w:hAnsi="Calibri Light" w:cs="Calibri Light"/>
        </w:rPr>
        <w:t>D.Lgs</w:t>
      </w:r>
      <w:proofErr w:type="spellEnd"/>
      <w:r w:rsidRPr="006847BC">
        <w:rPr>
          <w:rFonts w:ascii="Calibri Light" w:hAnsi="Calibri Light" w:cs="Calibri Light"/>
        </w:rPr>
        <w:t xml:space="preserve">. 50/2016 e </w:t>
      </w:r>
      <w:proofErr w:type="spellStart"/>
      <w:r w:rsidRPr="006847BC">
        <w:rPr>
          <w:rFonts w:ascii="Calibri Light" w:hAnsi="Calibri Light" w:cs="Calibri Light"/>
        </w:rPr>
        <w:t>ss.mm.ii</w:t>
      </w:r>
      <w:proofErr w:type="spellEnd"/>
      <w:r w:rsidRPr="006847BC">
        <w:rPr>
          <w:rFonts w:ascii="Calibri Light" w:hAnsi="Calibri Light" w:cs="Calibri Light"/>
        </w:rPr>
        <w:t>.</w:t>
      </w:r>
      <w:r w:rsidRPr="006847BC">
        <w:rPr>
          <w:rFonts w:ascii="Calibri Light" w:hAnsi="Calibri Light" w:cs="Calibri Light"/>
          <w:lang w:val="it-IT"/>
        </w:rPr>
        <w:t>;</w:t>
      </w:r>
    </w:p>
    <w:p w14:paraId="5CCC8026"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6847BC" w:rsidRDefault="00B12596" w:rsidP="00752371">
      <w:pPr>
        <w:pStyle w:val="DidefaultA"/>
        <w:widowControl w:val="0"/>
        <w:jc w:val="both"/>
        <w:rPr>
          <w:rFonts w:ascii="Calibri Light" w:hAnsi="Calibri Light" w:cs="Calibri Light"/>
          <w:lang w:val="it-IT"/>
        </w:rPr>
      </w:pPr>
      <w:r w:rsidRPr="006847BC">
        <w:rPr>
          <w:rFonts w:ascii="Calibri Light" w:hAnsi="Calibri Light" w:cs="Calibri Light"/>
          <w:lang w:val="it-IT"/>
        </w:rPr>
        <w:t>Sempre in seduta pubblica provvederà in seguito a:</w:t>
      </w:r>
    </w:p>
    <w:p w14:paraId="081BD00C"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proofErr w:type="spellStart"/>
      <w:r w:rsidRPr="006847BC">
        <w:rPr>
          <w:rFonts w:ascii="Calibri Light" w:hAnsi="Calibri Light" w:cs="Calibri Light"/>
        </w:rPr>
        <w:t>aprire</w:t>
      </w:r>
      <w:proofErr w:type="spellEnd"/>
      <w:r w:rsidRPr="006847BC">
        <w:rPr>
          <w:rFonts w:ascii="Calibri Light" w:hAnsi="Calibri Light" w:cs="Calibri Light"/>
        </w:rPr>
        <w:t xml:space="preserve"> le </w:t>
      </w:r>
      <w:proofErr w:type="spellStart"/>
      <w:r w:rsidRPr="006847BC">
        <w:rPr>
          <w:rFonts w:ascii="Calibri Light" w:hAnsi="Calibri Light" w:cs="Calibri Light"/>
        </w:rPr>
        <w:t>buste</w:t>
      </w:r>
      <w:proofErr w:type="spellEnd"/>
      <w:r w:rsidRPr="006847BC">
        <w:rPr>
          <w:rFonts w:ascii="Calibri Light" w:hAnsi="Calibri Light" w:cs="Calibri Light"/>
        </w:rPr>
        <w:t xml:space="preserve"> </w:t>
      </w:r>
      <w:proofErr w:type="spellStart"/>
      <w:r w:rsidRPr="006847BC">
        <w:rPr>
          <w:rFonts w:ascii="Calibri Light" w:hAnsi="Calibri Light" w:cs="Calibri Light"/>
        </w:rPr>
        <w:t>contenenti</w:t>
      </w:r>
      <w:proofErr w:type="spellEnd"/>
      <w:r w:rsidRPr="006847BC">
        <w:rPr>
          <w:rFonts w:ascii="Calibri Light" w:hAnsi="Calibri Light" w:cs="Calibri Light"/>
        </w:rPr>
        <w:t xml:space="preserve"> le </w:t>
      </w:r>
      <w:proofErr w:type="spellStart"/>
      <w:r w:rsidRPr="006847BC">
        <w:rPr>
          <w:rFonts w:ascii="Calibri Light" w:hAnsi="Calibri Light" w:cs="Calibri Light"/>
        </w:rPr>
        <w:t>offerte</w:t>
      </w:r>
      <w:proofErr w:type="spellEnd"/>
      <w:r w:rsidRPr="006847BC">
        <w:rPr>
          <w:rFonts w:ascii="Calibri Light" w:hAnsi="Calibri Light" w:cs="Calibri Light"/>
        </w:rPr>
        <w:t xml:space="preserve"> </w:t>
      </w:r>
      <w:proofErr w:type="spellStart"/>
      <w:r w:rsidRPr="006847BC">
        <w:rPr>
          <w:rFonts w:ascii="Calibri Light" w:hAnsi="Calibri Light" w:cs="Calibri Light"/>
        </w:rPr>
        <w:t>economiche</w:t>
      </w:r>
      <w:proofErr w:type="spellEnd"/>
      <w:r w:rsidRPr="006847BC">
        <w:rPr>
          <w:rFonts w:ascii="Calibri Light" w:hAnsi="Calibri Light" w:cs="Calibri Light"/>
        </w:rPr>
        <w:t>;</w:t>
      </w:r>
    </w:p>
    <w:p w14:paraId="2E092305" w14:textId="77777777" w:rsidR="00B12596" w:rsidRPr="006847BC" w:rsidRDefault="00B12596" w:rsidP="00A7252A">
      <w:pPr>
        <w:pStyle w:val="DidefaultA"/>
        <w:widowControl w:val="0"/>
        <w:numPr>
          <w:ilvl w:val="0"/>
          <w:numId w:val="31"/>
        </w:numPr>
        <w:jc w:val="both"/>
        <w:rPr>
          <w:rFonts w:ascii="Calibri Light" w:hAnsi="Calibri Light" w:cs="Calibri Light"/>
          <w:lang w:val="it-IT"/>
        </w:rPr>
      </w:pPr>
      <w:proofErr w:type="spellStart"/>
      <w:r w:rsidRPr="006847BC">
        <w:rPr>
          <w:rFonts w:ascii="Calibri Light" w:hAnsi="Calibri Light" w:cs="Calibri Light"/>
        </w:rPr>
        <w:t>formulare</w:t>
      </w:r>
      <w:proofErr w:type="spellEnd"/>
      <w:r w:rsidRPr="006847BC">
        <w:rPr>
          <w:rFonts w:ascii="Calibri Light" w:hAnsi="Calibri Light" w:cs="Calibri Light"/>
        </w:rPr>
        <w:t xml:space="preserve"> la </w:t>
      </w:r>
      <w:proofErr w:type="spellStart"/>
      <w:r w:rsidRPr="006847BC">
        <w:rPr>
          <w:rFonts w:ascii="Calibri Light" w:hAnsi="Calibri Light" w:cs="Calibri Light"/>
        </w:rPr>
        <w:t>graduatoria</w:t>
      </w:r>
      <w:proofErr w:type="spellEnd"/>
      <w:r w:rsidRPr="006847BC">
        <w:rPr>
          <w:rFonts w:ascii="Calibri Light" w:hAnsi="Calibri Light" w:cs="Calibri Light"/>
        </w:rPr>
        <w:t>;</w:t>
      </w:r>
    </w:p>
    <w:p w14:paraId="2F91354F" w14:textId="77777777" w:rsidR="00B12596" w:rsidRPr="006847BC" w:rsidRDefault="00B12596" w:rsidP="00A7252A">
      <w:pPr>
        <w:pStyle w:val="DidefaultA"/>
        <w:widowControl w:val="0"/>
        <w:numPr>
          <w:ilvl w:val="0"/>
          <w:numId w:val="31"/>
        </w:numPr>
        <w:jc w:val="both"/>
        <w:rPr>
          <w:rFonts w:ascii="Calibri Light" w:hAnsi="Calibri Light" w:cs="Calibri Light"/>
          <w:lang w:val="it-IT"/>
        </w:rPr>
      </w:pPr>
      <w:proofErr w:type="spellStart"/>
      <w:r w:rsidRPr="006847BC">
        <w:rPr>
          <w:rFonts w:ascii="Calibri Light" w:hAnsi="Calibri Light" w:cs="Calibri Light"/>
        </w:rPr>
        <w:t>verificare</w:t>
      </w:r>
      <w:proofErr w:type="spellEnd"/>
      <w:r w:rsidRPr="006847BC">
        <w:rPr>
          <w:rFonts w:ascii="Calibri Light" w:hAnsi="Calibri Light" w:cs="Calibri Light"/>
        </w:rPr>
        <w:t xml:space="preserve"> la </w:t>
      </w:r>
      <w:proofErr w:type="spellStart"/>
      <w:r w:rsidRPr="006847BC">
        <w:rPr>
          <w:rFonts w:ascii="Calibri Light" w:hAnsi="Calibri Light" w:cs="Calibri Light"/>
        </w:rPr>
        <w:t>congruità</w:t>
      </w:r>
      <w:proofErr w:type="spellEnd"/>
      <w:r w:rsidRPr="006847BC">
        <w:rPr>
          <w:rFonts w:ascii="Calibri Light" w:hAnsi="Calibri Light" w:cs="Calibri Light"/>
        </w:rPr>
        <w:t xml:space="preserve"> delle </w:t>
      </w:r>
      <w:proofErr w:type="spellStart"/>
      <w:r w:rsidRPr="006847BC">
        <w:rPr>
          <w:rFonts w:ascii="Calibri Light" w:hAnsi="Calibri Light" w:cs="Calibri Light"/>
        </w:rPr>
        <w:t>offerte</w:t>
      </w:r>
      <w:proofErr w:type="spellEnd"/>
      <w:r w:rsidRPr="006847BC">
        <w:rPr>
          <w:rFonts w:ascii="Calibri Light" w:hAnsi="Calibri Light" w:cs="Calibri Light"/>
        </w:rPr>
        <w:t xml:space="preserve"> in </w:t>
      </w:r>
      <w:proofErr w:type="spellStart"/>
      <w:r w:rsidRPr="006847BC">
        <w:rPr>
          <w:rFonts w:ascii="Calibri Light" w:hAnsi="Calibri Light" w:cs="Calibri Light"/>
        </w:rPr>
        <w:t>base</w:t>
      </w:r>
      <w:proofErr w:type="spellEnd"/>
      <w:r w:rsidRPr="006847BC">
        <w:rPr>
          <w:rFonts w:ascii="Calibri Light" w:hAnsi="Calibri Light" w:cs="Calibri Light"/>
        </w:rPr>
        <w:t xml:space="preserve"> alle </w:t>
      </w:r>
      <w:proofErr w:type="spellStart"/>
      <w:r w:rsidRPr="006847BC">
        <w:rPr>
          <w:rFonts w:ascii="Calibri Light" w:hAnsi="Calibri Light" w:cs="Calibri Light"/>
        </w:rPr>
        <w:t>prescrizioni</w:t>
      </w:r>
      <w:proofErr w:type="spellEnd"/>
      <w:r w:rsidRPr="006847BC">
        <w:rPr>
          <w:rFonts w:ascii="Calibri Light" w:hAnsi="Calibri Light" w:cs="Calibri Light"/>
        </w:rPr>
        <w:t xml:space="preserve"> di </w:t>
      </w:r>
      <w:proofErr w:type="spellStart"/>
      <w:r w:rsidRPr="006847BC">
        <w:rPr>
          <w:rFonts w:ascii="Calibri Light" w:hAnsi="Calibri Light" w:cs="Calibri Light"/>
        </w:rPr>
        <w:t>cui</w:t>
      </w:r>
      <w:proofErr w:type="spellEnd"/>
      <w:r w:rsidRPr="006847BC">
        <w:rPr>
          <w:rFonts w:ascii="Calibri Light" w:hAnsi="Calibri Light" w:cs="Calibri Light"/>
        </w:rPr>
        <w:t xml:space="preserve"> </w:t>
      </w:r>
      <w:proofErr w:type="spellStart"/>
      <w:r w:rsidRPr="006847BC">
        <w:rPr>
          <w:rFonts w:ascii="Calibri Light" w:hAnsi="Calibri Light" w:cs="Calibri Light"/>
        </w:rPr>
        <w:t>all’art</w:t>
      </w:r>
      <w:proofErr w:type="spellEnd"/>
      <w:r w:rsidRPr="006847BC">
        <w:rPr>
          <w:rFonts w:ascii="Calibri Light" w:hAnsi="Calibri Light" w:cs="Calibri Light"/>
        </w:rPr>
        <w:t xml:space="preserve">. 97 del </w:t>
      </w:r>
      <w:proofErr w:type="spellStart"/>
      <w:r w:rsidRPr="006847BC">
        <w:rPr>
          <w:rFonts w:ascii="Calibri Light" w:hAnsi="Calibri Light" w:cs="Calibri Light"/>
        </w:rPr>
        <w:t>D.Lgs</w:t>
      </w:r>
      <w:proofErr w:type="spellEnd"/>
      <w:r w:rsidRPr="006847BC">
        <w:rPr>
          <w:rFonts w:ascii="Calibri Light" w:hAnsi="Calibri Light" w:cs="Calibri Light"/>
        </w:rPr>
        <w:t xml:space="preserve">. 50/2016 e </w:t>
      </w:r>
      <w:proofErr w:type="spellStart"/>
      <w:r w:rsidRPr="006847BC">
        <w:rPr>
          <w:rFonts w:ascii="Calibri Light" w:hAnsi="Calibri Light" w:cs="Calibri Light"/>
        </w:rPr>
        <w:t>ss.mm.ii</w:t>
      </w:r>
      <w:proofErr w:type="spellEnd"/>
      <w:r w:rsidRPr="006847BC">
        <w:rPr>
          <w:rFonts w:ascii="Calibri Light" w:hAnsi="Calibri Light" w:cs="Calibri Light"/>
        </w:rPr>
        <w:t xml:space="preserve">. Si </w:t>
      </w:r>
      <w:proofErr w:type="spellStart"/>
      <w:r w:rsidRPr="006847BC">
        <w:rPr>
          <w:rFonts w:ascii="Calibri Light" w:hAnsi="Calibri Light" w:cs="Calibri Light"/>
        </w:rPr>
        <w:t>procederà</w:t>
      </w:r>
      <w:proofErr w:type="spellEnd"/>
      <w:r w:rsidRPr="006847BC">
        <w:rPr>
          <w:rFonts w:ascii="Calibri Light" w:hAnsi="Calibri Light" w:cs="Calibri Light"/>
        </w:rPr>
        <w:t xml:space="preserve"> </w:t>
      </w:r>
      <w:proofErr w:type="spellStart"/>
      <w:r w:rsidRPr="006847BC">
        <w:rPr>
          <w:rFonts w:ascii="Calibri Light" w:hAnsi="Calibri Light" w:cs="Calibri Light"/>
        </w:rPr>
        <w:t>all’esclusione</w:t>
      </w:r>
      <w:proofErr w:type="spellEnd"/>
      <w:r w:rsidRPr="006847BC">
        <w:rPr>
          <w:rFonts w:ascii="Calibri Light" w:hAnsi="Calibri Light" w:cs="Calibri Light"/>
        </w:rPr>
        <w:t xml:space="preserve"> </w:t>
      </w:r>
      <w:proofErr w:type="spellStart"/>
      <w:r w:rsidRPr="006847BC">
        <w:rPr>
          <w:rFonts w:ascii="Calibri Light" w:hAnsi="Calibri Light" w:cs="Calibri Light"/>
        </w:rPr>
        <w:t>automatica</w:t>
      </w:r>
      <w:proofErr w:type="spellEnd"/>
      <w:r w:rsidRPr="006847BC">
        <w:rPr>
          <w:rFonts w:ascii="Calibri Light" w:hAnsi="Calibri Light" w:cs="Calibri Light"/>
        </w:rPr>
        <w:t xml:space="preserve"> </w:t>
      </w:r>
      <w:proofErr w:type="spellStart"/>
      <w:r w:rsidRPr="006847BC">
        <w:rPr>
          <w:rFonts w:ascii="Calibri Light" w:hAnsi="Calibri Light" w:cs="Calibri Light"/>
        </w:rPr>
        <w:t>dalla</w:t>
      </w:r>
      <w:proofErr w:type="spellEnd"/>
      <w:r w:rsidRPr="006847BC">
        <w:rPr>
          <w:rFonts w:ascii="Calibri Light" w:hAnsi="Calibri Light" w:cs="Calibri Light"/>
        </w:rPr>
        <w:t xml:space="preserve"> </w:t>
      </w:r>
      <w:proofErr w:type="spellStart"/>
      <w:r w:rsidRPr="006847BC">
        <w:rPr>
          <w:rFonts w:ascii="Calibri Light" w:hAnsi="Calibri Light" w:cs="Calibri Light"/>
        </w:rPr>
        <w:t>gara</w:t>
      </w:r>
      <w:proofErr w:type="spellEnd"/>
      <w:r w:rsidRPr="006847BC">
        <w:rPr>
          <w:rFonts w:ascii="Calibri Light" w:hAnsi="Calibri Light" w:cs="Calibri Light"/>
        </w:rPr>
        <w:t xml:space="preserve"> delle </w:t>
      </w:r>
      <w:proofErr w:type="spellStart"/>
      <w:r w:rsidRPr="006847BC">
        <w:rPr>
          <w:rFonts w:ascii="Calibri Light" w:hAnsi="Calibri Light" w:cs="Calibri Light"/>
        </w:rPr>
        <w:t>offerte</w:t>
      </w:r>
      <w:proofErr w:type="spellEnd"/>
      <w:r w:rsidRPr="006847BC">
        <w:rPr>
          <w:rFonts w:ascii="Calibri Light" w:hAnsi="Calibri Light" w:cs="Calibri Light"/>
        </w:rPr>
        <w:t xml:space="preserve"> </w:t>
      </w:r>
      <w:proofErr w:type="spellStart"/>
      <w:r w:rsidRPr="006847BC">
        <w:rPr>
          <w:rFonts w:ascii="Calibri Light" w:hAnsi="Calibri Light" w:cs="Calibri Light"/>
        </w:rPr>
        <w:t>che</w:t>
      </w:r>
      <w:proofErr w:type="spellEnd"/>
      <w:r w:rsidRPr="006847BC">
        <w:rPr>
          <w:rFonts w:ascii="Calibri Light" w:hAnsi="Calibri Light" w:cs="Calibri Light"/>
        </w:rPr>
        <w:t xml:space="preserve"> </w:t>
      </w:r>
      <w:proofErr w:type="spellStart"/>
      <w:r w:rsidRPr="006847BC">
        <w:rPr>
          <w:rFonts w:ascii="Calibri Light" w:hAnsi="Calibri Light" w:cs="Calibri Light"/>
        </w:rPr>
        <w:t>presentano</w:t>
      </w:r>
      <w:proofErr w:type="spellEnd"/>
      <w:r w:rsidRPr="006847BC">
        <w:rPr>
          <w:rFonts w:ascii="Calibri Light" w:hAnsi="Calibri Light" w:cs="Calibri Light"/>
        </w:rPr>
        <w:t xml:space="preserve"> </w:t>
      </w:r>
      <w:proofErr w:type="spellStart"/>
      <w:r w:rsidRPr="006847BC">
        <w:rPr>
          <w:rFonts w:ascii="Calibri Light" w:hAnsi="Calibri Light" w:cs="Calibri Light"/>
        </w:rPr>
        <w:t>una</w:t>
      </w:r>
      <w:proofErr w:type="spellEnd"/>
      <w:r w:rsidRPr="006847BC">
        <w:rPr>
          <w:rFonts w:ascii="Calibri Light" w:hAnsi="Calibri Light" w:cs="Calibri Light"/>
        </w:rPr>
        <w:t xml:space="preserve"> </w:t>
      </w:r>
      <w:proofErr w:type="spellStart"/>
      <w:r w:rsidRPr="006847BC">
        <w:rPr>
          <w:rFonts w:ascii="Calibri Light" w:hAnsi="Calibri Light" w:cs="Calibri Light"/>
        </w:rPr>
        <w:t>percentuale</w:t>
      </w:r>
      <w:proofErr w:type="spellEnd"/>
      <w:r w:rsidRPr="006847BC">
        <w:rPr>
          <w:rFonts w:ascii="Calibri Light" w:hAnsi="Calibri Light" w:cs="Calibri Light"/>
        </w:rPr>
        <w:t xml:space="preserve"> di </w:t>
      </w:r>
      <w:proofErr w:type="spellStart"/>
      <w:r w:rsidRPr="006847BC">
        <w:rPr>
          <w:rFonts w:ascii="Calibri Light" w:hAnsi="Calibri Light" w:cs="Calibri Light"/>
        </w:rPr>
        <w:t>ribasso</w:t>
      </w:r>
      <w:proofErr w:type="spellEnd"/>
      <w:r w:rsidRPr="006847BC">
        <w:rPr>
          <w:rFonts w:ascii="Calibri Light" w:hAnsi="Calibri Light" w:cs="Calibri Light"/>
        </w:rPr>
        <w:t xml:space="preserve"> pari o superiore alla </w:t>
      </w:r>
      <w:proofErr w:type="spellStart"/>
      <w:r w:rsidRPr="006847BC">
        <w:rPr>
          <w:rFonts w:ascii="Calibri Light" w:hAnsi="Calibri Light" w:cs="Calibri Light"/>
        </w:rPr>
        <w:t>soglia</w:t>
      </w:r>
      <w:proofErr w:type="spellEnd"/>
      <w:r w:rsidRPr="006847BC">
        <w:rPr>
          <w:rFonts w:ascii="Calibri Light" w:hAnsi="Calibri Light" w:cs="Calibri Light"/>
        </w:rPr>
        <w:t xml:space="preserve"> di </w:t>
      </w:r>
      <w:proofErr w:type="spellStart"/>
      <w:r w:rsidRPr="006847BC">
        <w:rPr>
          <w:rFonts w:ascii="Calibri Light" w:hAnsi="Calibri Light" w:cs="Calibri Light"/>
        </w:rPr>
        <w:t>anomalia</w:t>
      </w:r>
      <w:proofErr w:type="spellEnd"/>
      <w:r w:rsidRPr="006847BC">
        <w:rPr>
          <w:rFonts w:ascii="Calibri Light" w:hAnsi="Calibri Light" w:cs="Calibri Light"/>
        </w:rPr>
        <w:t xml:space="preserve"> </w:t>
      </w:r>
      <w:proofErr w:type="spellStart"/>
      <w:r w:rsidRPr="006847BC">
        <w:rPr>
          <w:rFonts w:ascii="Calibri Light" w:hAnsi="Calibri Light" w:cs="Calibri Light"/>
        </w:rPr>
        <w:t>individuata</w:t>
      </w:r>
      <w:proofErr w:type="spellEnd"/>
      <w:r w:rsidRPr="006847BC">
        <w:rPr>
          <w:rFonts w:ascii="Calibri Light" w:hAnsi="Calibri Light" w:cs="Calibri Light"/>
        </w:rPr>
        <w:t xml:space="preserve"> ai </w:t>
      </w:r>
      <w:proofErr w:type="spellStart"/>
      <w:r w:rsidRPr="006847BC">
        <w:rPr>
          <w:rFonts w:ascii="Calibri Light" w:hAnsi="Calibri Light" w:cs="Calibri Light"/>
        </w:rPr>
        <w:t>sensi</w:t>
      </w:r>
      <w:proofErr w:type="spellEnd"/>
      <w:r w:rsidRPr="006847BC">
        <w:rPr>
          <w:rFonts w:ascii="Calibri Light" w:hAnsi="Calibri Light" w:cs="Calibri Light"/>
        </w:rPr>
        <w:t xml:space="preserve"> del </w:t>
      </w:r>
      <w:proofErr w:type="spellStart"/>
      <w:r w:rsidRPr="006847BC">
        <w:rPr>
          <w:rFonts w:ascii="Calibri Light" w:hAnsi="Calibri Light" w:cs="Calibri Light"/>
        </w:rPr>
        <w:t>comma</w:t>
      </w:r>
      <w:proofErr w:type="spellEnd"/>
      <w:r w:rsidRPr="006847BC">
        <w:rPr>
          <w:rFonts w:ascii="Calibri Light" w:hAnsi="Calibri Light" w:cs="Calibri Light"/>
        </w:rPr>
        <w:t xml:space="preserve"> 2-bis </w:t>
      </w:r>
      <w:proofErr w:type="spellStart"/>
      <w:r w:rsidRPr="006847BC">
        <w:rPr>
          <w:rFonts w:ascii="Calibri Light" w:hAnsi="Calibri Light" w:cs="Calibri Light"/>
        </w:rPr>
        <w:lastRenderedPageBreak/>
        <w:t>dell’art</w:t>
      </w:r>
      <w:proofErr w:type="spellEnd"/>
      <w:r w:rsidRPr="006847BC">
        <w:rPr>
          <w:rFonts w:ascii="Calibri Light" w:hAnsi="Calibri Light" w:cs="Calibri Light"/>
        </w:rPr>
        <w:t xml:space="preserve">. 97 del </w:t>
      </w:r>
      <w:proofErr w:type="spellStart"/>
      <w:r w:rsidRPr="006847BC">
        <w:rPr>
          <w:rFonts w:ascii="Calibri Light" w:hAnsi="Calibri Light" w:cs="Calibri Light"/>
        </w:rPr>
        <w:t>D.Lgs</w:t>
      </w:r>
      <w:proofErr w:type="spellEnd"/>
      <w:r w:rsidRPr="006847BC">
        <w:rPr>
          <w:rFonts w:ascii="Calibri Light" w:hAnsi="Calibri Light" w:cs="Calibri Light"/>
        </w:rPr>
        <w:t xml:space="preserve">. 50/2016 e </w:t>
      </w:r>
      <w:proofErr w:type="spellStart"/>
      <w:r w:rsidRPr="006847BC">
        <w:rPr>
          <w:rFonts w:ascii="Calibri Light" w:hAnsi="Calibri Light" w:cs="Calibri Light"/>
        </w:rPr>
        <w:t>ss.mm.ii</w:t>
      </w:r>
      <w:proofErr w:type="spellEnd"/>
      <w:r w:rsidRPr="006847BC">
        <w:rPr>
          <w:rFonts w:ascii="Calibri Light" w:hAnsi="Calibri Light" w:cs="Calibri Light"/>
        </w:rPr>
        <w:t xml:space="preserve">., </w:t>
      </w:r>
      <w:proofErr w:type="spellStart"/>
      <w:r w:rsidRPr="006847BC">
        <w:rPr>
          <w:rFonts w:ascii="Calibri Light" w:hAnsi="Calibri Light" w:cs="Calibri Light"/>
        </w:rPr>
        <w:t>anche</w:t>
      </w:r>
      <w:proofErr w:type="spellEnd"/>
      <w:r w:rsidRPr="006847BC">
        <w:rPr>
          <w:rFonts w:ascii="Calibri Light" w:hAnsi="Calibri Light" w:cs="Calibri Light"/>
        </w:rPr>
        <w:t xml:space="preserve"> </w:t>
      </w:r>
      <w:proofErr w:type="spellStart"/>
      <w:r w:rsidRPr="006847BC">
        <w:rPr>
          <w:rFonts w:ascii="Calibri Light" w:hAnsi="Calibri Light" w:cs="Calibri Light"/>
        </w:rPr>
        <w:t>qualora</w:t>
      </w:r>
      <w:proofErr w:type="spellEnd"/>
      <w:r w:rsidRPr="006847BC">
        <w:rPr>
          <w:rFonts w:ascii="Calibri Light" w:hAnsi="Calibri Light" w:cs="Calibri Light"/>
        </w:rPr>
        <w:t xml:space="preserve"> </w:t>
      </w:r>
      <w:proofErr w:type="spellStart"/>
      <w:r w:rsidRPr="006847BC">
        <w:rPr>
          <w:rFonts w:ascii="Calibri Light" w:hAnsi="Calibri Light" w:cs="Calibri Light"/>
        </w:rPr>
        <w:t>il</w:t>
      </w:r>
      <w:proofErr w:type="spellEnd"/>
      <w:r w:rsidRPr="006847BC">
        <w:rPr>
          <w:rFonts w:ascii="Calibri Light" w:hAnsi="Calibri Light" w:cs="Calibri Light"/>
        </w:rPr>
        <w:t xml:space="preserve"> </w:t>
      </w:r>
      <w:proofErr w:type="spellStart"/>
      <w:r w:rsidRPr="006847BC">
        <w:rPr>
          <w:rFonts w:ascii="Calibri Light" w:hAnsi="Calibri Light" w:cs="Calibri Light"/>
        </w:rPr>
        <w:t>numero</w:t>
      </w:r>
      <w:proofErr w:type="spellEnd"/>
      <w:r w:rsidRPr="006847BC">
        <w:rPr>
          <w:rFonts w:ascii="Calibri Light" w:hAnsi="Calibri Light" w:cs="Calibri Light"/>
        </w:rPr>
        <w:t xml:space="preserve"> delle </w:t>
      </w:r>
      <w:proofErr w:type="spellStart"/>
      <w:r w:rsidRPr="006847BC">
        <w:rPr>
          <w:rFonts w:ascii="Calibri Light" w:hAnsi="Calibri Light" w:cs="Calibri Light"/>
        </w:rPr>
        <w:t>offerte</w:t>
      </w:r>
      <w:proofErr w:type="spellEnd"/>
      <w:r w:rsidRPr="006847BC">
        <w:rPr>
          <w:rFonts w:ascii="Calibri Light" w:hAnsi="Calibri Light" w:cs="Calibri Light"/>
        </w:rPr>
        <w:t xml:space="preserve"> </w:t>
      </w:r>
      <w:proofErr w:type="spellStart"/>
      <w:r w:rsidRPr="006847BC">
        <w:rPr>
          <w:rFonts w:ascii="Calibri Light" w:hAnsi="Calibri Light" w:cs="Calibri Light"/>
        </w:rPr>
        <w:t>ammesse</w:t>
      </w:r>
      <w:proofErr w:type="spellEnd"/>
      <w:r w:rsidRPr="006847BC">
        <w:rPr>
          <w:rFonts w:ascii="Calibri Light" w:hAnsi="Calibri Light" w:cs="Calibri Light"/>
        </w:rPr>
        <w:t xml:space="preserve"> </w:t>
      </w:r>
      <w:proofErr w:type="spellStart"/>
      <w:r w:rsidRPr="006847BC">
        <w:rPr>
          <w:rFonts w:ascii="Calibri Light" w:hAnsi="Calibri Light" w:cs="Calibri Light"/>
        </w:rPr>
        <w:t>sia</w:t>
      </w:r>
      <w:proofErr w:type="spellEnd"/>
      <w:r w:rsidRPr="006847BC">
        <w:rPr>
          <w:rFonts w:ascii="Calibri Light" w:hAnsi="Calibri Light" w:cs="Calibri Light"/>
        </w:rPr>
        <w:t xml:space="preserve"> pari o superiore a </w:t>
      </w:r>
      <w:proofErr w:type="spellStart"/>
      <w:r w:rsidRPr="006847BC">
        <w:rPr>
          <w:rFonts w:ascii="Calibri Light" w:hAnsi="Calibri Light" w:cs="Calibri Light"/>
        </w:rPr>
        <w:t>cinque</w:t>
      </w:r>
      <w:proofErr w:type="spellEnd"/>
      <w:r w:rsidRPr="006847BC">
        <w:rPr>
          <w:rFonts w:ascii="Calibri Light" w:hAnsi="Calibri Light" w:cs="Calibri Light"/>
        </w:rPr>
        <w:t>.</w:t>
      </w:r>
    </w:p>
    <w:p w14:paraId="70B6DDE8" w14:textId="77777777" w:rsidR="00B12596" w:rsidRPr="006847BC"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6847BC">
        <w:rPr>
          <w:rFonts w:ascii="Calibri Light" w:hAnsi="Calibri Light" w:cs="Calibri Light"/>
          <w:u w:color="000000"/>
          <w:lang w:val="de-DE"/>
        </w:rPr>
        <w:t xml:space="preserve">Delle </w:t>
      </w:r>
      <w:proofErr w:type="spellStart"/>
      <w:r w:rsidRPr="006847BC">
        <w:rPr>
          <w:rFonts w:ascii="Calibri Light" w:hAnsi="Calibri Light" w:cs="Calibri Light"/>
          <w:u w:color="000000"/>
          <w:lang w:val="de-DE"/>
        </w:rPr>
        <w:t>predette</w:t>
      </w:r>
      <w:proofErr w:type="spellEnd"/>
      <w:r w:rsidRPr="006847BC">
        <w:rPr>
          <w:rFonts w:ascii="Calibri Light" w:hAnsi="Calibri Light" w:cs="Calibri Light"/>
          <w:u w:color="000000"/>
          <w:lang w:val="de-DE"/>
        </w:rPr>
        <w:t xml:space="preserve"> </w:t>
      </w:r>
      <w:proofErr w:type="spellStart"/>
      <w:r w:rsidRPr="006847BC">
        <w:rPr>
          <w:rFonts w:ascii="Calibri Light" w:hAnsi="Calibri Light" w:cs="Calibri Light"/>
          <w:u w:color="000000"/>
          <w:lang w:val="de-DE"/>
        </w:rPr>
        <w:t>operazioni</w:t>
      </w:r>
      <w:proofErr w:type="spellEnd"/>
      <w:r w:rsidRPr="006847BC">
        <w:rPr>
          <w:rFonts w:ascii="Calibri Light" w:hAnsi="Calibri Light" w:cs="Calibri Light"/>
          <w:u w:color="000000"/>
          <w:lang w:val="de-DE"/>
        </w:rPr>
        <w:t xml:space="preserve"> </w:t>
      </w:r>
      <w:proofErr w:type="spellStart"/>
      <w:r w:rsidRPr="006847BC">
        <w:rPr>
          <w:rFonts w:ascii="Calibri Light" w:hAnsi="Calibri Light" w:cs="Calibri Light"/>
          <w:u w:color="000000"/>
          <w:lang w:val="de-DE"/>
        </w:rPr>
        <w:t>verrà</w:t>
      </w:r>
      <w:proofErr w:type="spellEnd"/>
      <w:r w:rsidRPr="006847BC">
        <w:rPr>
          <w:rFonts w:ascii="Calibri Light" w:hAnsi="Calibri Light" w:cs="Calibri Light"/>
          <w:u w:color="000000"/>
          <w:lang w:val="de-DE"/>
        </w:rPr>
        <w:t xml:space="preserve"> </w:t>
      </w:r>
      <w:proofErr w:type="spellStart"/>
      <w:r w:rsidRPr="006847BC">
        <w:rPr>
          <w:rFonts w:ascii="Calibri Light" w:hAnsi="Calibri Light" w:cs="Calibri Light"/>
          <w:u w:color="000000"/>
          <w:lang w:val="de-DE"/>
        </w:rPr>
        <w:t>redatto</w:t>
      </w:r>
      <w:proofErr w:type="spellEnd"/>
      <w:r w:rsidRPr="006847BC">
        <w:rPr>
          <w:rFonts w:ascii="Calibri Light" w:hAnsi="Calibri Light" w:cs="Calibri Light"/>
          <w:u w:color="000000"/>
          <w:lang w:val="de-DE"/>
        </w:rPr>
        <w:t xml:space="preserve"> verbale.</w:t>
      </w:r>
    </w:p>
    <w:p w14:paraId="326BEEB0" w14:textId="77777777" w:rsidR="00B12596" w:rsidRPr="00555C3C"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555C3C">
        <w:rPr>
          <w:rFonts w:ascii="Calibri Light" w:hAnsi="Calibri Light" w:cs="Calibri Light"/>
          <w:u w:color="000000"/>
          <w:lang w:val="de-DE"/>
        </w:rPr>
        <w:t xml:space="preserve">Nel </w:t>
      </w:r>
      <w:proofErr w:type="spellStart"/>
      <w:r w:rsidRPr="00555C3C">
        <w:rPr>
          <w:rFonts w:ascii="Calibri Light" w:hAnsi="Calibri Light" w:cs="Calibri Light"/>
          <w:u w:color="000000"/>
          <w:lang w:val="de-DE"/>
        </w:rPr>
        <w:t>caso</w:t>
      </w:r>
      <w:proofErr w:type="spellEnd"/>
      <w:r w:rsidRPr="00555C3C">
        <w:rPr>
          <w:rFonts w:ascii="Calibri Light" w:hAnsi="Calibri Light" w:cs="Calibri Light"/>
          <w:u w:color="000000"/>
          <w:lang w:val="de-DE"/>
        </w:rPr>
        <w:t xml:space="preserve"> in </w:t>
      </w:r>
      <w:proofErr w:type="spellStart"/>
      <w:r w:rsidRPr="00555C3C">
        <w:rPr>
          <w:rFonts w:ascii="Calibri Light" w:hAnsi="Calibri Light" w:cs="Calibri Light"/>
          <w:u w:color="000000"/>
          <w:lang w:val="de-DE"/>
        </w:rPr>
        <w:t>cui</w:t>
      </w:r>
      <w:proofErr w:type="spellEnd"/>
      <w:r w:rsidRPr="00555C3C">
        <w:rPr>
          <w:rFonts w:ascii="Calibri Light" w:hAnsi="Calibri Light" w:cs="Calibri Light"/>
          <w:u w:color="000000"/>
          <w:lang w:val="de-DE"/>
        </w:rPr>
        <w:t xml:space="preserve"> le </w:t>
      </w:r>
      <w:proofErr w:type="spellStart"/>
      <w:r w:rsidRPr="00555C3C">
        <w:rPr>
          <w:rFonts w:ascii="Calibri Light" w:hAnsi="Calibri Light" w:cs="Calibri Light"/>
          <w:u w:color="000000"/>
          <w:lang w:val="de-DE"/>
        </w:rPr>
        <w:t>offerte</w:t>
      </w:r>
      <w:proofErr w:type="spellEnd"/>
      <w:r w:rsidRPr="00555C3C">
        <w:rPr>
          <w:rFonts w:ascii="Calibri Light" w:hAnsi="Calibri Light" w:cs="Calibri Light"/>
          <w:u w:color="000000"/>
          <w:lang w:val="de-DE"/>
        </w:rPr>
        <w:t xml:space="preserve"> di due o più </w:t>
      </w:r>
      <w:proofErr w:type="spellStart"/>
      <w:r w:rsidRPr="00555C3C">
        <w:rPr>
          <w:rFonts w:ascii="Calibri Light" w:hAnsi="Calibri Light" w:cs="Calibri Light"/>
          <w:u w:color="000000"/>
          <w:lang w:val="de-DE"/>
        </w:rPr>
        <w:t>concorrenti</w:t>
      </w:r>
      <w:proofErr w:type="spellEnd"/>
      <w:r w:rsidRPr="00555C3C">
        <w:rPr>
          <w:rFonts w:ascii="Calibri Light" w:hAnsi="Calibri Light" w:cs="Calibri Light"/>
          <w:u w:color="000000"/>
          <w:lang w:val="de-DE"/>
        </w:rPr>
        <w:t xml:space="preserve"> </w:t>
      </w:r>
      <w:proofErr w:type="spellStart"/>
      <w:r w:rsidRPr="00555C3C">
        <w:rPr>
          <w:rFonts w:ascii="Calibri Light" w:hAnsi="Calibri Light" w:cs="Calibri Light"/>
          <w:u w:color="000000"/>
          <w:lang w:val="de-DE"/>
        </w:rPr>
        <w:t>siano</w:t>
      </w:r>
      <w:proofErr w:type="spellEnd"/>
      <w:r w:rsidRPr="00555C3C">
        <w:rPr>
          <w:rFonts w:ascii="Calibri Light" w:hAnsi="Calibri Light" w:cs="Calibri Light"/>
          <w:u w:color="000000"/>
          <w:lang w:val="de-DE"/>
        </w:rPr>
        <w:t xml:space="preserve"> </w:t>
      </w:r>
      <w:proofErr w:type="spellStart"/>
      <w:r w:rsidRPr="00555C3C">
        <w:rPr>
          <w:rFonts w:ascii="Calibri Light" w:hAnsi="Calibri Light" w:cs="Calibri Light"/>
          <w:u w:color="000000"/>
          <w:lang w:val="de-DE"/>
        </w:rPr>
        <w:t>uguali</w:t>
      </w:r>
      <w:proofErr w:type="spellEnd"/>
      <w:r w:rsidRPr="00555C3C">
        <w:rPr>
          <w:rFonts w:ascii="Calibri Light" w:hAnsi="Calibri Light" w:cs="Calibri Light"/>
          <w:u w:color="000000"/>
          <w:lang w:val="de-DE"/>
        </w:rPr>
        <w:t xml:space="preserve">, si </w:t>
      </w:r>
      <w:proofErr w:type="spellStart"/>
      <w:r w:rsidRPr="00555C3C">
        <w:rPr>
          <w:rFonts w:ascii="Calibri Light" w:hAnsi="Calibri Light" w:cs="Calibri Light"/>
          <w:u w:color="000000"/>
          <w:lang w:val="de-DE"/>
        </w:rPr>
        <w:t>procederà</w:t>
      </w:r>
      <w:proofErr w:type="spellEnd"/>
      <w:r w:rsidRPr="00555C3C">
        <w:rPr>
          <w:rFonts w:ascii="Calibri Light" w:hAnsi="Calibri Light" w:cs="Calibri Light"/>
          <w:u w:color="000000"/>
          <w:lang w:val="de-DE"/>
        </w:rPr>
        <w:t xml:space="preserve"> </w:t>
      </w:r>
      <w:proofErr w:type="spellStart"/>
      <w:r w:rsidRPr="00555C3C">
        <w:rPr>
          <w:rFonts w:ascii="Calibri Light" w:hAnsi="Calibri Light" w:cs="Calibri Light"/>
          <w:u w:color="000000"/>
          <w:lang w:val="de-DE"/>
        </w:rPr>
        <w:t>mediante</w:t>
      </w:r>
      <w:proofErr w:type="spellEnd"/>
      <w:r w:rsidRPr="00555C3C">
        <w:rPr>
          <w:rFonts w:ascii="Calibri Light" w:hAnsi="Calibri Light" w:cs="Calibri Light"/>
          <w:u w:color="000000"/>
          <w:lang w:val="de-DE"/>
        </w:rPr>
        <w:t xml:space="preserve"> </w:t>
      </w:r>
      <w:proofErr w:type="spellStart"/>
      <w:r w:rsidRPr="00555C3C">
        <w:rPr>
          <w:rFonts w:ascii="Calibri Light" w:hAnsi="Calibri Light" w:cs="Calibri Light"/>
          <w:u w:color="000000"/>
          <w:lang w:val="de-DE"/>
        </w:rPr>
        <w:t>sorteggio</w:t>
      </w:r>
      <w:proofErr w:type="spellEnd"/>
      <w:r w:rsidRPr="00555C3C">
        <w:rPr>
          <w:rFonts w:ascii="Calibri Light" w:hAnsi="Calibri Light" w:cs="Calibri Light"/>
          <w:u w:color="000000"/>
          <w:lang w:val="de-DE"/>
        </w:rPr>
        <w:t>.</w:t>
      </w:r>
    </w:p>
    <w:p w14:paraId="71B0B4DE" w14:textId="32756963" w:rsidR="00B12596" w:rsidRPr="00555C3C" w:rsidRDefault="00B12596" w:rsidP="00752371">
      <w:pPr>
        <w:widowControl w:val="0"/>
        <w:jc w:val="both"/>
        <w:rPr>
          <w:rFonts w:ascii="Calibri Light" w:hAnsi="Calibri Light" w:cs="Calibri Light"/>
          <w:sz w:val="22"/>
          <w:szCs w:val="22"/>
        </w:rPr>
      </w:pPr>
      <w:r w:rsidRPr="00555C3C">
        <w:rPr>
          <w:rFonts w:ascii="Calibri Light" w:hAnsi="Calibri Light" w:cs="Calibri Light"/>
          <w:sz w:val="22"/>
          <w:szCs w:val="22"/>
        </w:rPr>
        <w:t xml:space="preserve">All’esito delle operazioni di cui sopra il </w:t>
      </w:r>
      <w:r w:rsidR="00743DCC" w:rsidRPr="00555C3C">
        <w:rPr>
          <w:rStyle w:val="Nessuno"/>
          <w:rFonts w:ascii="Calibri Light" w:hAnsi="Calibri Light" w:cs="Calibri Light"/>
          <w:sz w:val="22"/>
          <w:szCs w:val="22"/>
        </w:rPr>
        <w:t>Responsabile del Procedimento</w:t>
      </w:r>
      <w:r w:rsidR="00743DCC" w:rsidRPr="00555C3C">
        <w:rPr>
          <w:rFonts w:ascii="Calibri Light" w:hAnsi="Calibri Light" w:cs="Calibri Light"/>
          <w:sz w:val="22"/>
          <w:szCs w:val="22"/>
        </w:rPr>
        <w:t xml:space="preserve"> </w:t>
      </w:r>
      <w:r w:rsidRPr="00555C3C">
        <w:rPr>
          <w:rFonts w:ascii="Calibri Light" w:hAnsi="Calibri Light" w:cs="Calibri Light"/>
          <w:sz w:val="22"/>
          <w:szCs w:val="22"/>
        </w:rPr>
        <w:t>della CUC formulerà la proposta di aggiudicazione in favore del concorrente che ha presentato la migliore offerta, chiudendo le operazioni di gara.</w:t>
      </w:r>
    </w:p>
    <w:p w14:paraId="2317AE2C" w14:textId="77777777" w:rsidR="00B12596" w:rsidRPr="006847BC" w:rsidRDefault="00B12596" w:rsidP="000A58B3">
      <w:pPr>
        <w:jc w:val="both"/>
        <w:rPr>
          <w:rFonts w:ascii="Calibri Light" w:hAnsi="Calibri Light" w:cs="Calibri Light"/>
          <w:sz w:val="22"/>
          <w:szCs w:val="22"/>
        </w:rPr>
      </w:pPr>
      <w:r w:rsidRPr="006847BC">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146FBE75" w14:textId="77777777"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23 - GARANZIA DEFINITIVA</w:t>
      </w:r>
      <w:r w:rsidR="006847BC" w:rsidRPr="006847BC">
        <w:rPr>
          <w:rFonts w:ascii="Calibri Light" w:hAnsi="Calibri Light" w:cs="Calibri Light"/>
          <w:b/>
          <w:bCs/>
          <w:shd w:val="clear" w:color="auto" w:fill="FFFFFF"/>
        </w:rPr>
        <w:t xml:space="preserve"> E POLIZZE ASSICURATIVE </w:t>
      </w:r>
    </w:p>
    <w:p w14:paraId="456F9C02" w14:textId="77777777" w:rsid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shd w:val="clear" w:color="auto" w:fill="FFFFFF"/>
        </w:rPr>
        <w:t>L’Impresa aggiudicataria dovrà costituire, per i termini di</w:t>
      </w:r>
      <w:r w:rsidRPr="00572670">
        <w:rPr>
          <w:rFonts w:ascii="Calibri Light" w:hAnsi="Calibri Light" w:cs="Calibri Light"/>
          <w:shd w:val="clear" w:color="auto" w:fill="FFFFFF"/>
        </w:rPr>
        <w:t xml:space="preserve"> durata contrattuale, garanzia </w:t>
      </w:r>
      <w:r>
        <w:rPr>
          <w:rFonts w:ascii="Calibri Light" w:hAnsi="Calibri Light" w:cs="Calibri Light"/>
          <w:shd w:val="clear" w:color="auto" w:fill="FFFFFF"/>
        </w:rPr>
        <w:t>definitiva</w:t>
      </w:r>
      <w:r w:rsidRPr="00572670">
        <w:rPr>
          <w:rFonts w:ascii="Calibri Light" w:hAnsi="Calibri Light" w:cs="Calibri Light"/>
          <w:shd w:val="clear" w:color="auto" w:fill="FFFFFF"/>
        </w:rPr>
        <w:t xml:space="preserve"> con le forme e le modalità di cui all’art. 103, comma 1, del </w:t>
      </w:r>
      <w:r w:rsidRPr="00DD04EE">
        <w:rPr>
          <w:rFonts w:ascii="Calibri Light" w:hAnsi="Calibri Light" w:cs="Calibri Light"/>
          <w:u w:color="000000"/>
        </w:rPr>
        <w:t>D.Lgs. 50/2016 e ss.mm.ii.</w:t>
      </w:r>
      <w:r>
        <w:rPr>
          <w:rFonts w:ascii="Calibri Light" w:hAnsi="Calibri Light" w:cs="Calibri Light"/>
          <w:u w:color="000000"/>
        </w:rPr>
        <w:t xml:space="preserve"> </w:t>
      </w:r>
      <w:r w:rsidRPr="00572670">
        <w:rPr>
          <w:rFonts w:ascii="Calibri Light" w:hAnsi="Calibri Light" w:cs="Calibri Light"/>
          <w:shd w:val="clear" w:color="auto" w:fill="FFFFFF"/>
        </w:rPr>
        <w:t>ed in conformità a quanto stabilito dal Capitolato Speciale d’Appalto.</w:t>
      </w:r>
    </w:p>
    <w:p w14:paraId="15F1199F" w14:textId="3DE997C1"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r w:rsidRPr="00572670">
        <w:rPr>
          <w:rFonts w:ascii="Calibri Light" w:hAnsi="Calibri Light" w:cs="Calibri Light"/>
          <w:shd w:val="clear" w:color="auto" w:fill="FFFFFF"/>
        </w:rPr>
        <w:t xml:space="preserve">L’Impresa aggiudicataria dovrà altresì produrre, ai sensi dell’art. 103, comma 7 del </w:t>
      </w:r>
      <w:r w:rsidRPr="00DD04EE">
        <w:rPr>
          <w:rFonts w:ascii="Calibri Light" w:hAnsi="Calibri Light" w:cs="Calibri Light"/>
          <w:u w:color="000000"/>
        </w:rPr>
        <w:t>D.Lgs. 50/2016 e ss.mm.ii.</w:t>
      </w:r>
      <w:r w:rsidRPr="00572670">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66496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A0D9BEB"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24 - SPESE CONTRATTUALI </w:t>
      </w:r>
    </w:p>
    <w:p w14:paraId="77237650"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25 - RINVIO A NORME DI DIRITTO VIGENTI </w:t>
      </w:r>
    </w:p>
    <w:p w14:paraId="4B0A6C1F" w14:textId="2C9E80E5" w:rsidR="00B1259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53D8407C" w14:textId="77777777" w:rsidR="00555C3C" w:rsidRPr="00FB1C47" w:rsidRDefault="00555C3C" w:rsidP="00555C3C">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Pr>
          <w:rFonts w:ascii="Calibri Light" w:hAnsi="Calibri Light" w:cs="Calibri Light"/>
          <w:b/>
          <w:bCs/>
          <w:color w:val="000000"/>
          <w:sz w:val="22"/>
          <w:szCs w:val="22"/>
          <w:u w:color="000000"/>
        </w:rPr>
        <w:t>.</w:t>
      </w:r>
    </w:p>
    <w:p w14:paraId="69E2CCE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CDCC75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26 - TRATTAMENTO DEI DATI </w:t>
      </w:r>
    </w:p>
    <w:p w14:paraId="7CD81843"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6847BC">
        <w:rPr>
          <w:rFonts w:ascii="Calibri Light" w:hAnsi="Calibri Light" w:cs="Calibri Light"/>
          <w:shd w:val="clear" w:color="auto" w:fill="FFFFFF"/>
        </w:rPr>
        <w:t>potra</w:t>
      </w:r>
      <w:proofErr w:type="spellEnd"/>
      <w:r w:rsidRPr="006847BC">
        <w:rPr>
          <w:rFonts w:ascii="Calibri Light" w:hAnsi="Calibri Light" w:cs="Calibri Light"/>
          <w:shd w:val="clear" w:color="auto" w:fill="FFFFFF"/>
        </w:rPr>
        <w:t xml:space="preserve">̀ avvenire sia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xml:space="preserve">̀ correlate alla scelta del contraente e all’instaurazione del rapporto contrattuale che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inerenti alla gestione del rapporto medesimo.</w:t>
      </w:r>
    </w:p>
    <w:p w14:paraId="557EBEE5"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6847BC">
        <w:rPr>
          <w:rFonts w:ascii="Calibri Light" w:hAnsi="Calibri Light" w:cs="Calibri Light"/>
          <w:shd w:val="clear" w:color="auto" w:fill="FFFFFF"/>
        </w:rPr>
        <w:t>altresi</w:t>
      </w:r>
      <w:proofErr w:type="spellEnd"/>
      <w:r w:rsidRPr="006847BC">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77777777"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27 - DISPOSIZIONI FINALI</w:t>
      </w:r>
    </w:p>
    <w:p w14:paraId="38A5792C" w14:textId="77777777"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6847BC">
        <w:rPr>
          <w:rFonts w:ascii="Calibri Light" w:hAnsi="Calibri Light" w:cs="Calibri Light"/>
          <w:shd w:val="clear" w:color="auto" w:fill="FFFFFF"/>
        </w:rPr>
        <w:t>sara</w:t>
      </w:r>
      <w:proofErr w:type="spellEnd"/>
      <w:r w:rsidRPr="006847BC">
        <w:rPr>
          <w:rFonts w:ascii="Calibri Light" w:hAnsi="Calibri Light" w:cs="Calibri Light"/>
          <w:shd w:val="clear" w:color="auto" w:fill="FFFFFF"/>
        </w:rPr>
        <w:t xml:space="preserve">̀ da considerarsi prevalente rispetto agli altri documenti approvati (capitolato speciale d’appalto, ecc.) </w:t>
      </w:r>
      <w:proofErr w:type="spellStart"/>
      <w:r w:rsidRPr="006847BC">
        <w:rPr>
          <w:rFonts w:ascii="Calibri Light" w:hAnsi="Calibri Light" w:cs="Calibri Light"/>
          <w:shd w:val="clear" w:color="auto" w:fill="FFFFFF"/>
        </w:rPr>
        <w:t>purche</w:t>
      </w:r>
      <w:proofErr w:type="spellEnd"/>
      <w:r w:rsidRPr="006847BC">
        <w:rPr>
          <w:rFonts w:ascii="Calibri Light" w:hAnsi="Calibri Light" w:cs="Calibri Light"/>
          <w:shd w:val="clear" w:color="auto" w:fill="FFFFFF"/>
        </w:rPr>
        <w:t xml:space="preserve">̀ non in contrasto con le leggi vigenti. </w:t>
      </w:r>
    </w:p>
    <w:p w14:paraId="7D415B8B" w14:textId="3887466C"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6847BC">
        <w:rPr>
          <w:rFonts w:ascii="Calibri Light" w:hAnsi="Calibri Light" w:cs="Calibri Light"/>
          <w:shd w:val="clear" w:color="auto" w:fill="FFFFFF"/>
        </w:rPr>
        <w:t>fornira</w:t>
      </w:r>
      <w:proofErr w:type="spellEnd"/>
      <w:r w:rsidRPr="006847BC">
        <w:rPr>
          <w:rFonts w:ascii="Calibri Light" w:hAnsi="Calibri Light" w:cs="Calibri Light"/>
          <w:shd w:val="clear" w:color="auto" w:fill="FFFFFF"/>
        </w:rPr>
        <w:t xml:space="preserve">̀ riscontri ad istanze finalizzate all’esatta interpretazione delle disposizioni contenute nei documenti di gara. </w:t>
      </w:r>
    </w:p>
    <w:p w14:paraId="7DF7091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847BC">
        <w:rPr>
          <w:rFonts w:ascii="Calibri Light" w:hAnsi="Calibri Light" w:cs="Calibri Light"/>
          <w:u w:color="000000"/>
        </w:rPr>
        <w:t>Torre Pellice, _______________</w:t>
      </w:r>
    </w:p>
    <w:p w14:paraId="5F8EC71C"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F.to digitalmente</w:t>
      </w:r>
    </w:p>
    <w:p w14:paraId="0584403A"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D15526">
        <w:rPr>
          <w:rFonts w:ascii="Calibri Light" w:hAnsi="Calibri Light" w:cs="Calibri Light"/>
          <w:u w:color="000000"/>
        </w:rPr>
        <w:t>Arch. P. T. Davide BENEDETTO</w:t>
      </w:r>
    </w:p>
    <w:p w14:paraId="5776594A"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724C44AC"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2F35DB0"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124B18">
      <w:headerReference w:type="default" r:id="rId8"/>
      <w:footerReference w:type="default" r:id="rId9"/>
      <w:type w:val="continuous"/>
      <w:pgSz w:w="11906" w:h="16838"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6448" w14:textId="77777777" w:rsidR="00104F08" w:rsidRDefault="00104F08">
      <w:r>
        <w:separator/>
      </w:r>
    </w:p>
  </w:endnote>
  <w:endnote w:type="continuationSeparator" w:id="0">
    <w:p w14:paraId="2EA84E2C" w14:textId="77777777" w:rsidR="00104F08" w:rsidRDefault="00104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1D11" w14:textId="0EF318E7" w:rsidR="00C86F89" w:rsidRDefault="009E27D5" w:rsidP="00124B18">
    <w:pPr>
      <w:pStyle w:val="Pidipagina"/>
      <w:spacing w:before="60"/>
      <w:jc w:val="center"/>
    </w:pPr>
    <w:r>
      <w:rPr>
        <w:noProof/>
      </w:rPr>
      <w:drawing>
        <wp:inline distT="0" distB="0" distL="0" distR="0" wp14:anchorId="71FA90F7" wp14:editId="442C84BF">
          <wp:extent cx="1821180" cy="457200"/>
          <wp:effectExtent l="0" t="0" r="7620" b="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0FE88" w14:textId="77777777" w:rsidR="00104F08" w:rsidRDefault="00104F08">
      <w:r>
        <w:separator/>
      </w:r>
    </w:p>
  </w:footnote>
  <w:footnote w:type="continuationSeparator" w:id="0">
    <w:p w14:paraId="11E8FD5D" w14:textId="77777777" w:rsidR="00104F08" w:rsidRDefault="00104F08">
      <w:r>
        <w:continuationSeparator/>
      </w:r>
    </w:p>
  </w:footnote>
  <w:footnote w:id="1">
    <w:p w14:paraId="75218760" w14:textId="1DD61293" w:rsidR="00FB1C47" w:rsidRPr="00FB1C47" w:rsidRDefault="00FB1C47" w:rsidP="00FB1C47">
      <w:pPr>
        <w:pStyle w:val="Testonotaapidipagina"/>
        <w:jc w:val="both"/>
        <w:rPr>
          <w:rFonts w:ascii="Calibri Light" w:hAnsi="Calibri Light" w:cs="Calibri Light"/>
          <w:sz w:val="18"/>
          <w:szCs w:val="18"/>
        </w:rPr>
      </w:pPr>
      <w:r w:rsidRPr="00FB1C47">
        <w:rPr>
          <w:rFonts w:ascii="Calibri Light" w:hAnsi="Calibri Light" w:cs="Calibri Light"/>
          <w:sz w:val="18"/>
          <w:szCs w:val="18"/>
        </w:rPr>
        <w:footnoteRef/>
      </w:r>
      <w:r>
        <w:rPr>
          <w:rFonts w:ascii="Calibri Light" w:hAnsi="Calibri Light" w:cs="Calibri Light"/>
          <w:sz w:val="18"/>
          <w:szCs w:val="18"/>
        </w:rPr>
        <w:t>.</w:t>
      </w:r>
      <w:r w:rsidRPr="00FB1C47">
        <w:rPr>
          <w:rFonts w:ascii="Calibri Light" w:hAnsi="Calibri Light" w:cs="Calibri Light"/>
          <w:sz w:val="18"/>
          <w:szCs w:val="18"/>
        </w:rPr>
        <w:t xml:space="preserve"> </w:t>
      </w:r>
      <w:r w:rsidRPr="00FB1C47">
        <w:rPr>
          <w:rFonts w:ascii="Calibri Light" w:hAnsi="Calibri Light" w:cs="Calibri Light"/>
          <w:i/>
          <w:iCs/>
          <w:sz w:val="18"/>
          <w:szCs w:val="18"/>
        </w:rPr>
        <w:t xml:space="preserve">Ai sensi dell'articolo 47, comma 2, del decreto legge 31 maggio 2021, n. 77, convertito, con modificazioni, dalla legge 29 luglio 2021, n. 108, gli operatori economici tenuti alla redazione del rapporto sulla situazione del personale, ai sensi dell'articolo 46 del decreto legislativo 11 aprile 2006, n. 198, producono, </w:t>
      </w:r>
      <w:r w:rsidRPr="00FB1C47">
        <w:rPr>
          <w:rFonts w:ascii="Calibri Light" w:hAnsi="Calibri Light" w:cs="Calibri Light"/>
          <w:b/>
          <w:bCs/>
          <w:i/>
          <w:iCs/>
          <w:sz w:val="18"/>
          <w:szCs w:val="18"/>
        </w:rPr>
        <w:t>a pena di esclusione</w:t>
      </w:r>
      <w:r w:rsidRPr="00FB1C47">
        <w:rPr>
          <w:rFonts w:ascii="Calibri Light" w:hAnsi="Calibri Light" w:cs="Calibri Light"/>
          <w:i/>
          <w:iCs/>
          <w:sz w:val="18"/>
          <w:szCs w:val="18"/>
        </w:rPr>
        <w:t>, al momento della presentazione della domanda di partecipazione o   dell'offerta,   copia   dell'ultimo   rapporto   redatto,   con attestazione della sua conformità a quello eventualmente trasmesso alle rappresentanze sindacali aziendali e alla consigliera e al consigliere regionale di parità, ovvero, in caso di inosservanza dei termini previsti dal comma 1 del medesimo articolo 46, con attestazione della sua contestuale trasmissione alle rappresentanze sindacali aziendali e alla consigliera e al consigliere regionale di parità.</w:t>
      </w:r>
      <w:r>
        <w:rPr>
          <w:rFonts w:ascii="Calibri Light" w:hAnsi="Calibri Light" w:cs="Calibri Light"/>
          <w:i/>
          <w:iCs/>
          <w:sz w:val="18"/>
          <w:szCs w:val="18"/>
        </w:rPr>
        <w:t xml:space="preserve"> (</w:t>
      </w:r>
      <w:r w:rsidRPr="00FB1C47">
        <w:rPr>
          <w:rFonts w:ascii="Calibri Light" w:hAnsi="Calibri Light" w:cs="Calibri Light"/>
          <w:sz w:val="18"/>
          <w:szCs w:val="18"/>
        </w:rPr>
        <w:t>decreto interministeriale 7 dicembre 2021</w:t>
      </w:r>
      <w:r w:rsidRPr="00FB1C47">
        <w:rPr>
          <w:rFonts w:ascii="Calibri Light" w:hAnsi="Calibri Light" w:cs="Calibri Light"/>
          <w:i/>
          <w:iCs/>
          <w:sz w:val="18"/>
          <w:szCs w:val="18"/>
        </w:rPr>
        <w:t>)</w:t>
      </w:r>
      <w:r>
        <w:rPr>
          <w:rFonts w:ascii="Calibri Light" w:hAnsi="Calibri Light" w:cs="Calibri Light"/>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06AA495D" w:rsidR="00B12596" w:rsidRDefault="009E27D5" w:rsidP="00124B18">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jc w:val="center"/>
    </w:pPr>
    <w:r>
      <w:rPr>
        <w:noProof/>
      </w:rPr>
      <w:drawing>
        <wp:inline distT="0" distB="0" distL="0" distR="0" wp14:anchorId="496487F6" wp14:editId="72A4C386">
          <wp:extent cx="1131570" cy="70612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pic:spPr>
              </pic:pic>
            </a:graphicData>
          </a:graphic>
        </wp:inline>
      </w:drawing>
    </w:r>
  </w:p>
  <w:p w14:paraId="4DCD28EF" w14:textId="77777777" w:rsidR="00124B18" w:rsidRPr="00124B18" w:rsidRDefault="00124B18" w:rsidP="00124B18">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654D71A">
      <w:start w:val="1"/>
      <w:numFmt w:val="lowerLetter"/>
      <w:lvlText w:val="%2)"/>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2FE045A">
      <w:start w:val="1"/>
      <w:numFmt w:val="lowerLetter"/>
      <w:lvlText w:val="%3)"/>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FA22266">
      <w:start w:val="1"/>
      <w:numFmt w:val="lowerLetter"/>
      <w:lvlText w:val="%4)"/>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1A221320">
      <w:start w:val="1"/>
      <w:numFmt w:val="lowerLetter"/>
      <w:lvlText w:val="%5)"/>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1A989FEC">
      <w:start w:val="1"/>
      <w:numFmt w:val="lowerLetter"/>
      <w:lvlText w:val="%6)"/>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B6102786">
      <w:start w:val="1"/>
      <w:numFmt w:val="lowerLetter"/>
      <w:lvlText w:val="%7)"/>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9B628F0C">
      <w:start w:val="1"/>
      <w:numFmt w:val="lowerLetter"/>
      <w:lvlText w:val="%8)"/>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24A42BAC">
      <w:start w:val="1"/>
      <w:numFmt w:val="lowerLetter"/>
      <w:lvlText w:val="%9)"/>
      <w:lvlJc w:val="left"/>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66E2E83"/>
    <w:multiLevelType w:val="hybridMultilevel"/>
    <w:tmpl w:val="2FE4AE62"/>
    <w:styleLink w:val="Trattino"/>
    <w:lvl w:ilvl="0" w:tplc="7EDC5C60">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4C8AA73E">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9496ACC0">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3" w:tplc="CC6CEB46">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tplc="8BC47546">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5" w:tplc="A2B81C2C">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6" w:tplc="2608656A">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7" w:tplc="00DC777E">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8" w:tplc="BA26B5B8">
      <w:start w:val="1"/>
      <w:numFmt w:val="bullet"/>
      <w:lvlText w:val="-"/>
      <w:lvlJc w:val="left"/>
      <w:rPr>
        <w:rFonts w:hAnsi="Arial Unicode MS"/>
        <w:caps w:val="0"/>
        <w:smallCaps w:val="0"/>
        <w:strike w:val="0"/>
        <w:dstrike w:val="0"/>
        <w:color w:val="00000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53AA4FC">
      <w:start w:val="1"/>
      <w:numFmt w:val="decimal"/>
      <w:lvlText w:val="%2."/>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22EE418">
      <w:start w:val="1"/>
      <w:numFmt w:val="decimal"/>
      <w:lvlText w:val="%3."/>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1E785F1A">
      <w:start w:val="1"/>
      <w:numFmt w:val="decimal"/>
      <w:lvlText w:val="%4."/>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DC3C9CC8">
      <w:start w:val="1"/>
      <w:numFmt w:val="decimal"/>
      <w:lvlText w:val="%5."/>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522F1B0">
      <w:start w:val="1"/>
      <w:numFmt w:val="decimal"/>
      <w:lvlText w:val="%6."/>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837E087E">
      <w:start w:val="1"/>
      <w:numFmt w:val="decimal"/>
      <w:lvlText w:val="%7."/>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231659F6">
      <w:start w:val="1"/>
      <w:numFmt w:val="decimal"/>
      <w:lvlText w:val="%8."/>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0646DCE">
      <w:start w:val="1"/>
      <w:numFmt w:val="decimal"/>
      <w:lvlText w:val="%9."/>
      <w:lvlJc w:val="left"/>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3"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CD5713"/>
    <w:multiLevelType w:val="hybridMultilevel"/>
    <w:tmpl w:val="67AEF01E"/>
    <w:styleLink w:val="Puntoelenco1"/>
    <w:lvl w:ilvl="0" w:tplc="53C06FBE">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1" w:tplc="35D0FF08">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2" w:tplc="A3825C54">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3" w:tplc="7BE8F7AE">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4" w:tplc="4F6691F2">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5" w:tplc="63C617BE">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6" w:tplc="448C0A1C">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7" w:tplc="167C012E">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lvl w:ilvl="8" w:tplc="B1185444">
      <w:start w:val="1"/>
      <w:numFmt w:val="bullet"/>
      <w:lvlText w:val="•"/>
      <w:lvlJc w:val="left"/>
      <w:rPr>
        <w:rFonts w:hAnsi="Arial Unicode MS"/>
        <w:caps w:val="0"/>
        <w:smallCaps w:val="0"/>
        <w:strike w:val="0"/>
        <w:dstrike w:val="0"/>
        <w:color w:val="00000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39"/>
  </w:num>
  <w:num w:numId="2" w16cid:durableId="419521844">
    <w:abstractNumId w:val="18"/>
  </w:num>
  <w:num w:numId="3" w16cid:durableId="171994045">
    <w:abstractNumId w:val="9"/>
  </w:num>
  <w:num w:numId="4" w16cid:durableId="367874529">
    <w:abstractNumId w:val="19"/>
  </w:num>
  <w:num w:numId="5" w16cid:durableId="286546037">
    <w:abstractNumId w:val="5"/>
  </w:num>
  <w:num w:numId="6" w16cid:durableId="664818534">
    <w:abstractNumId w:val="8"/>
  </w:num>
  <w:num w:numId="7" w16cid:durableId="1141313241">
    <w:abstractNumId w:val="2"/>
  </w:num>
  <w:num w:numId="8" w16cid:durableId="1636256505">
    <w:abstractNumId w:val="28"/>
  </w:num>
  <w:num w:numId="9" w16cid:durableId="2009941378">
    <w:abstractNumId w:val="16"/>
  </w:num>
  <w:num w:numId="10" w16cid:durableId="2133208620">
    <w:abstractNumId w:val="30"/>
  </w:num>
  <w:num w:numId="11" w16cid:durableId="1048341237">
    <w:abstractNumId w:val="20"/>
  </w:num>
  <w:num w:numId="12" w16cid:durableId="1925802351">
    <w:abstractNumId w:val="3"/>
  </w:num>
  <w:num w:numId="13" w16cid:durableId="1222981236">
    <w:abstractNumId w:val="33"/>
  </w:num>
  <w:num w:numId="14" w16cid:durableId="1145272043">
    <w:abstractNumId w:val="29"/>
  </w:num>
  <w:num w:numId="15" w16cid:durableId="1119911033">
    <w:abstractNumId w:val="42"/>
  </w:num>
  <w:num w:numId="16" w16cid:durableId="1127702770">
    <w:abstractNumId w:val="13"/>
  </w:num>
  <w:num w:numId="17" w16cid:durableId="1533303454">
    <w:abstractNumId w:val="35"/>
  </w:num>
  <w:num w:numId="18" w16cid:durableId="2082671376">
    <w:abstractNumId w:val="24"/>
  </w:num>
  <w:num w:numId="19" w16cid:durableId="1045065074">
    <w:abstractNumId w:val="26"/>
  </w:num>
  <w:num w:numId="20" w16cid:durableId="1011222775">
    <w:abstractNumId w:val="17"/>
  </w:num>
  <w:num w:numId="21" w16cid:durableId="405539160">
    <w:abstractNumId w:val="32"/>
  </w:num>
  <w:num w:numId="22" w16cid:durableId="2139297169">
    <w:abstractNumId w:val="7"/>
  </w:num>
  <w:num w:numId="23" w16cid:durableId="1589388959">
    <w:abstractNumId w:val="1"/>
  </w:num>
  <w:num w:numId="24" w16cid:durableId="595673140">
    <w:abstractNumId w:val="15"/>
  </w:num>
  <w:num w:numId="25" w16cid:durableId="1390377519">
    <w:abstractNumId w:val="27"/>
  </w:num>
  <w:num w:numId="26" w16cid:durableId="607616726">
    <w:abstractNumId w:val="22"/>
  </w:num>
  <w:num w:numId="27" w16cid:durableId="372997922">
    <w:abstractNumId w:val="31"/>
  </w:num>
  <w:num w:numId="28" w16cid:durableId="1630699276">
    <w:abstractNumId w:val="4"/>
  </w:num>
  <w:num w:numId="29" w16cid:durableId="733357372">
    <w:abstractNumId w:val="10"/>
  </w:num>
  <w:num w:numId="30" w16cid:durableId="1255285261">
    <w:abstractNumId w:val="37"/>
  </w:num>
  <w:num w:numId="31" w16cid:durableId="1453397008">
    <w:abstractNumId w:val="43"/>
  </w:num>
  <w:num w:numId="32" w16cid:durableId="601686464">
    <w:abstractNumId w:val="40"/>
  </w:num>
  <w:num w:numId="33" w16cid:durableId="215899703">
    <w:abstractNumId w:val="36"/>
  </w:num>
  <w:num w:numId="34" w16cid:durableId="1168179699">
    <w:abstractNumId w:val="23"/>
  </w:num>
  <w:num w:numId="35" w16cid:durableId="849029181">
    <w:abstractNumId w:val="34"/>
  </w:num>
  <w:num w:numId="36" w16cid:durableId="595597660">
    <w:abstractNumId w:val="14"/>
  </w:num>
  <w:num w:numId="37" w16cid:durableId="1920827000">
    <w:abstractNumId w:val="38"/>
  </w:num>
  <w:num w:numId="38" w16cid:durableId="1900360895">
    <w:abstractNumId w:val="11"/>
  </w:num>
  <w:num w:numId="39" w16cid:durableId="1195459175">
    <w:abstractNumId w:val="25"/>
  </w:num>
  <w:num w:numId="40" w16cid:durableId="1739132558">
    <w:abstractNumId w:val="41"/>
  </w:num>
  <w:num w:numId="41" w16cid:durableId="1201478700">
    <w:abstractNumId w:val="12"/>
  </w:num>
  <w:num w:numId="42" w16cid:durableId="1867594507">
    <w:abstractNumId w:val="21"/>
  </w:num>
  <w:num w:numId="43" w16cid:durableId="64038887">
    <w:abstractNumId w:val="0"/>
  </w:num>
  <w:num w:numId="44" w16cid:durableId="1436511462">
    <w:abstractNumId w:val="6"/>
  </w:num>
  <w:num w:numId="45" w16cid:durableId="150524620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04F08"/>
    <w:rsid w:val="0011570F"/>
    <w:rsid w:val="00116DE3"/>
    <w:rsid w:val="00123B41"/>
    <w:rsid w:val="00124B18"/>
    <w:rsid w:val="00130C6B"/>
    <w:rsid w:val="00132929"/>
    <w:rsid w:val="00134423"/>
    <w:rsid w:val="0014072C"/>
    <w:rsid w:val="00151355"/>
    <w:rsid w:val="00151A2A"/>
    <w:rsid w:val="00162969"/>
    <w:rsid w:val="00162CAB"/>
    <w:rsid w:val="001637CE"/>
    <w:rsid w:val="00170530"/>
    <w:rsid w:val="001802BE"/>
    <w:rsid w:val="00182BF4"/>
    <w:rsid w:val="00184FAF"/>
    <w:rsid w:val="00185677"/>
    <w:rsid w:val="001859B6"/>
    <w:rsid w:val="00186C51"/>
    <w:rsid w:val="001953D8"/>
    <w:rsid w:val="001978D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678AF"/>
    <w:rsid w:val="00274FA3"/>
    <w:rsid w:val="00275623"/>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23B9"/>
    <w:rsid w:val="00357E5E"/>
    <w:rsid w:val="00360103"/>
    <w:rsid w:val="00360B2B"/>
    <w:rsid w:val="003635AA"/>
    <w:rsid w:val="003754B5"/>
    <w:rsid w:val="00382C14"/>
    <w:rsid w:val="00395875"/>
    <w:rsid w:val="003A2C94"/>
    <w:rsid w:val="003A2F80"/>
    <w:rsid w:val="003B04BB"/>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50AE6"/>
    <w:rsid w:val="0055228E"/>
    <w:rsid w:val="00552D05"/>
    <w:rsid w:val="00555C3C"/>
    <w:rsid w:val="00577F87"/>
    <w:rsid w:val="0058585D"/>
    <w:rsid w:val="005925CE"/>
    <w:rsid w:val="005963D3"/>
    <w:rsid w:val="00596992"/>
    <w:rsid w:val="005B4127"/>
    <w:rsid w:val="005B568D"/>
    <w:rsid w:val="005B5917"/>
    <w:rsid w:val="005B6435"/>
    <w:rsid w:val="005C0C10"/>
    <w:rsid w:val="005C3020"/>
    <w:rsid w:val="005C4560"/>
    <w:rsid w:val="005D005F"/>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3E82"/>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52C8"/>
    <w:rsid w:val="008F52F4"/>
    <w:rsid w:val="00900367"/>
    <w:rsid w:val="00904D3C"/>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27D5"/>
    <w:rsid w:val="009E5DB9"/>
    <w:rsid w:val="009F0A62"/>
    <w:rsid w:val="009F5CB6"/>
    <w:rsid w:val="009F5D22"/>
    <w:rsid w:val="00A004D0"/>
    <w:rsid w:val="00A0252D"/>
    <w:rsid w:val="00A02FFD"/>
    <w:rsid w:val="00A03C40"/>
    <w:rsid w:val="00A145BB"/>
    <w:rsid w:val="00A14938"/>
    <w:rsid w:val="00A17ED9"/>
    <w:rsid w:val="00A2063C"/>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5C"/>
    <w:rsid w:val="00C04A9A"/>
    <w:rsid w:val="00C054FF"/>
    <w:rsid w:val="00C13BEB"/>
    <w:rsid w:val="00C14E3E"/>
    <w:rsid w:val="00C22CE1"/>
    <w:rsid w:val="00C55650"/>
    <w:rsid w:val="00C57E75"/>
    <w:rsid w:val="00C648F6"/>
    <w:rsid w:val="00C75799"/>
    <w:rsid w:val="00C80B23"/>
    <w:rsid w:val="00C86F89"/>
    <w:rsid w:val="00C92CD0"/>
    <w:rsid w:val="00CA10A0"/>
    <w:rsid w:val="00CA1D11"/>
    <w:rsid w:val="00CA55C6"/>
    <w:rsid w:val="00CA6484"/>
    <w:rsid w:val="00CB0BE2"/>
    <w:rsid w:val="00CB3383"/>
    <w:rsid w:val="00CB5118"/>
    <w:rsid w:val="00CC16C8"/>
    <w:rsid w:val="00CD0981"/>
    <w:rsid w:val="00CD3128"/>
    <w:rsid w:val="00CE157C"/>
    <w:rsid w:val="00D00068"/>
    <w:rsid w:val="00D02FB8"/>
    <w:rsid w:val="00D06390"/>
    <w:rsid w:val="00D15526"/>
    <w:rsid w:val="00D164BB"/>
    <w:rsid w:val="00D17B67"/>
    <w:rsid w:val="00D2576A"/>
    <w:rsid w:val="00D32924"/>
    <w:rsid w:val="00D34058"/>
    <w:rsid w:val="00D3602A"/>
    <w:rsid w:val="00D37DE3"/>
    <w:rsid w:val="00D466EF"/>
    <w:rsid w:val="00D60BB8"/>
    <w:rsid w:val="00D70B4F"/>
    <w:rsid w:val="00D7178F"/>
    <w:rsid w:val="00D72591"/>
    <w:rsid w:val="00D7546F"/>
    <w:rsid w:val="00D82660"/>
    <w:rsid w:val="00D8771A"/>
    <w:rsid w:val="00D87BC7"/>
    <w:rsid w:val="00D900DC"/>
    <w:rsid w:val="00D92BB3"/>
    <w:rsid w:val="00D92CBB"/>
    <w:rsid w:val="00D93C5A"/>
    <w:rsid w:val="00D94388"/>
    <w:rsid w:val="00D95A63"/>
    <w:rsid w:val="00D9760A"/>
    <w:rsid w:val="00DA2D91"/>
    <w:rsid w:val="00DA784B"/>
    <w:rsid w:val="00DB3CA1"/>
    <w:rsid w:val="00DB6D9C"/>
    <w:rsid w:val="00DE05CD"/>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848AD"/>
    <w:rsid w:val="00F93F9F"/>
    <w:rsid w:val="00F94A4E"/>
    <w:rsid w:val="00F971EC"/>
    <w:rsid w:val="00FA0792"/>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7315</Words>
  <Characters>41696</Characters>
  <Application>Microsoft Office Word</Application>
  <DocSecurity>0</DocSecurity>
  <Lines>347</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dc:creator>
  <cp:keywords/>
  <dc:description/>
  <cp:lastModifiedBy>Davide Benedetto</cp:lastModifiedBy>
  <cp:revision>8</cp:revision>
  <dcterms:created xsi:type="dcterms:W3CDTF">2023-01-23T09:10:00Z</dcterms:created>
  <dcterms:modified xsi:type="dcterms:W3CDTF">2023-02-02T09:40:00Z</dcterms:modified>
</cp:coreProperties>
</file>