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A90EC" w14:textId="77777777" w:rsidR="00957F9E" w:rsidRPr="00BD5E7E" w:rsidRDefault="00957F9E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proofErr w:type="spellStart"/>
      <w:r w:rsidRPr="00BD5E7E">
        <w:rPr>
          <w:rFonts w:ascii="Calibri Light" w:hAnsi="Calibri Light" w:cs="Calibri Light"/>
          <w:sz w:val="22"/>
          <w:szCs w:val="22"/>
          <w:lang w:val="it-IT"/>
        </w:rPr>
        <w:t>Modello_Domanda</w:t>
      </w:r>
      <w:proofErr w:type="spellEnd"/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 di partecipazione</w:t>
      </w:r>
    </w:p>
    <w:p w14:paraId="7ED69043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8695513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BF181C2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[Carta intestata del concorrente]</w:t>
      </w:r>
    </w:p>
    <w:p w14:paraId="0B0BD0BD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F538D4B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23605DA6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2F57642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Alla CENTRALE UNICA DI COMMITTENZA </w:t>
      </w:r>
    </w:p>
    <w:p w14:paraId="5DC68A5B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DELL’UNIONE MONTANA DEL PINEROLESE</w:t>
      </w:r>
    </w:p>
    <w:p w14:paraId="24B6B0BC" w14:textId="10E1E897" w:rsidR="00957F9E" w:rsidRPr="00BD5E7E" w:rsidRDefault="003A759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bookmarkStart w:id="0" w:name="_Hlk149829222"/>
      <w:r>
        <w:rPr>
          <w:rFonts w:ascii="Calibri Light" w:hAnsi="Calibri Light" w:cs="Calibri Light"/>
          <w:sz w:val="22"/>
          <w:szCs w:val="22"/>
          <w:lang w:val="it-IT"/>
        </w:rPr>
        <w:t>Corso Lombardini</w:t>
      </w:r>
      <w:r w:rsidR="00957F9E" w:rsidRPr="00BD5E7E">
        <w:rPr>
          <w:rFonts w:ascii="Calibri Light" w:hAnsi="Calibri Light" w:cs="Calibri Light"/>
          <w:sz w:val="22"/>
          <w:szCs w:val="22"/>
          <w:lang w:val="it-IT"/>
        </w:rPr>
        <w:t xml:space="preserve"> n. </w:t>
      </w:r>
      <w:r>
        <w:rPr>
          <w:rFonts w:ascii="Calibri Light" w:hAnsi="Calibri Light" w:cs="Calibri Light"/>
          <w:sz w:val="22"/>
          <w:szCs w:val="22"/>
          <w:lang w:val="it-IT"/>
        </w:rPr>
        <w:t>2</w:t>
      </w:r>
    </w:p>
    <w:bookmarkEnd w:id="0"/>
    <w:p w14:paraId="0FA6D073" w14:textId="77777777" w:rsidR="00957F9E" w:rsidRPr="00BD5E7E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10066 – TORRE PELLICE</w:t>
      </w:r>
    </w:p>
    <w:p w14:paraId="357123D7" w14:textId="77777777" w:rsidR="0031160E" w:rsidRPr="007A03BE" w:rsidRDefault="0031160E" w:rsidP="0031160E">
      <w:pPr>
        <w:tabs>
          <w:tab w:val="left" w:pos="6521"/>
        </w:tabs>
        <w:jc w:val="both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bookmarkStart w:id="1" w:name="_Hlk149829276"/>
      <w:r w:rsidRPr="0031160E"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  <w:t xml:space="preserve">PROCEDURA NEGOZIATA EX ART. 1, COMMA 2, LETTERA B, DELLA L. 120/2020 E SS.MM.II. PER L’AFFIDAMENTO </w:t>
      </w:r>
      <w:bookmarkStart w:id="2" w:name="_Hlk120608752"/>
      <w:r w:rsidRPr="0031160E"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  <w:t xml:space="preserve">DEI </w:t>
      </w:r>
      <w:r w:rsidRPr="0031160E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  <w:lang w:val="it-IT"/>
        </w:rPr>
        <w:t xml:space="preserve">LAVORI DI MIGLIORAMENTO SISMICO E RIQUALIFICAZIONE ARCHITETTONICA E FUNZIONALE PALESTRA, NEL COMUNE DI VILLAR PEROSA. </w:t>
      </w:r>
      <w:r w:rsidRPr="007A03BE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CUP: </w:t>
      </w:r>
      <w:bookmarkEnd w:id="2"/>
      <w:r w:rsidRPr="007A03BE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B97G22000020006, CIG: A028763E5B.</w:t>
      </w: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957F9E" w:rsidRPr="00A009AD" w14:paraId="67A5961A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bookmarkEnd w:id="1"/>
          <w:p w14:paraId="165C9422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Il sottoscritto (Cognome e Nome)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B88A2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A009AD" w14:paraId="4FFF1722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C48F9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85703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A009AD" w14:paraId="68977CE1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755BC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0D3BA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6C4632B3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EBCAD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8F2C4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A009AD" w14:paraId="564DDD10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3F3A3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Nella qualità di (indicare la carica sociale)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6A2BD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66E1BF9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695B1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Dell’operatore economico (denominazione)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969D6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7F669554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3E225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7723F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A009AD" w14:paraId="57C9AE25" w14:textId="77777777" w:rsidTr="00D53B70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BAB6F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C74CD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FFE2510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A9AD4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2AB9A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2610539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0A2CB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20044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6CB5C9EB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23159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C14C7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0B53B4DB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01BFC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E3D55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A009AD" w14:paraId="43064CCB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DFA45" w14:textId="77777777" w:rsidR="00957F9E" w:rsidRPr="00BD5E7E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6F232" w14:textId="77777777" w:rsidR="00957F9E" w:rsidRPr="00BD5E7E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3BCDF69" w14:textId="77777777" w:rsidR="00957F9E" w:rsidRPr="00BD5E7E" w:rsidRDefault="00957F9E" w:rsidP="006665D3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</w:rPr>
      </w:pPr>
    </w:p>
    <w:p w14:paraId="5FD3ACEA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CHIEDE</w:t>
      </w:r>
    </w:p>
    <w:p w14:paraId="569D6AD1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7017BDA6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di partecipare alla gara per l’affidamento di cui all’oggetto, come:</w:t>
      </w:r>
    </w:p>
    <w:p w14:paraId="59D36E75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(crociare la voce interessata)</w:t>
      </w:r>
    </w:p>
    <w:p w14:paraId="1F4160BD" w14:textId="46B880AC" w:rsidR="00957F9E" w:rsidRPr="00BD5E7E" w:rsidRDefault="00BD5E7E" w:rsidP="00BD5E7E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8004"/>
        </w:tabs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ab/>
      </w:r>
    </w:p>
    <w:p w14:paraId="2A28EB28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[ ] 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Operatore economico singolo</w:t>
      </w: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(di cui all’art. 45, comma 2, lettera a) del </w:t>
      </w:r>
      <w:proofErr w:type="spellStart"/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DLgs</w:t>
      </w:r>
      <w:proofErr w:type="spellEnd"/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50/2016 e ss.mm.ii.)</w:t>
      </w:r>
    </w:p>
    <w:p w14:paraId="7ED235B8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6163CC07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lastRenderedPageBreak/>
        <w:t>[ ] 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Consorzio tra società cooperative di produzione e lavoro</w:t>
      </w: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o 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Consorzio tra imprese artigiane</w:t>
      </w: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(di cui all’art. 45, comma 2, lettera b) del </w:t>
      </w:r>
      <w:proofErr w:type="spellStart"/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DLgs</w:t>
      </w:r>
      <w:proofErr w:type="spellEnd"/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50/2016 e ss.mm.ii. oppure 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>Consorzio stabile</w:t>
      </w: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(di cui all’art. 45, comma 2, lettera c) del </w:t>
      </w:r>
      <w:proofErr w:type="spellStart"/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DLgs</w:t>
      </w:r>
      <w:proofErr w:type="spellEnd"/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 xml:space="preserve"> 50/2016 e ss.mm.ii.) costituito da:</w:t>
      </w:r>
    </w:p>
    <w:p w14:paraId="4C970FDE" w14:textId="77777777" w:rsidR="00957F9E" w:rsidRPr="00BD5E7E" w:rsidRDefault="00957F9E" w:rsidP="006665D3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57F9E" w:rsidRPr="00BD5E7E" w14:paraId="3FEA1D20" w14:textId="77777777" w:rsidTr="00D53B70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8A3FE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83A24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B3C03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Indirizzo</w:t>
            </w:r>
          </w:p>
        </w:tc>
      </w:tr>
      <w:tr w:rsidR="00957F9E" w:rsidRPr="00BD5E7E" w14:paraId="566987AA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C2CE5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2FF9E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339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765D86C8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741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0E024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37E9F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09C9B78B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88B82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CE6F2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4C154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0F29824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30513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65883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E4C51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5C37950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711E2E8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14:paraId="243AA6E4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79212CAD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08BBDD5D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2A27FDA5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[ ] Dichiara di concorrere per i seguenti consorziati (art. 48, comma 7, del </w:t>
      </w:r>
      <w:proofErr w:type="spellStart"/>
      <w:r w:rsidRPr="00BD5E7E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 50/2016 e ss.mm.ii.):</w:t>
      </w:r>
    </w:p>
    <w:p w14:paraId="5B3A7A02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57F9E" w:rsidRPr="00BD5E7E" w14:paraId="6B098553" w14:textId="77777777" w:rsidTr="00D53B70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77B1C" w14:textId="77777777" w:rsidR="00957F9E" w:rsidRPr="00BD5E7E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ADFF4" w14:textId="77777777" w:rsidR="00957F9E" w:rsidRPr="00BD5E7E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E5402" w14:textId="77777777" w:rsidR="00957F9E" w:rsidRPr="00BD5E7E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Indirizzo</w:t>
            </w:r>
          </w:p>
        </w:tc>
      </w:tr>
      <w:tr w:rsidR="00957F9E" w:rsidRPr="00BD5E7E" w14:paraId="297D3194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CAE9F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3F224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D0386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74795073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3C505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A2AE2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BE051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7493CE1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0417D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D400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E7B33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FB1460E" w14:textId="77777777" w:rsidR="00957F9E" w:rsidRPr="00BD5E7E" w:rsidRDefault="00957F9E" w:rsidP="006665D3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p w14:paraId="1ED9310C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BD5E7E">
        <w:rPr>
          <w:rFonts w:ascii="Calibri Light" w:hAnsi="Calibri Light" w:cs="Calibri Light"/>
          <w:b/>
          <w:bCs/>
          <w:sz w:val="22"/>
          <w:szCs w:val="22"/>
          <w:lang w:val="it-IT"/>
        </w:rPr>
        <w:t>Raggruppamento temporaneo di concorrenti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d) del </w:t>
      </w:r>
      <w:proofErr w:type="spellStart"/>
      <w:r w:rsidRPr="00BD5E7E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 50/2016 e ss.mm.ii.) oppure </w:t>
      </w:r>
      <w:r w:rsidRPr="00BD5E7E">
        <w:rPr>
          <w:rFonts w:ascii="Calibri Light" w:hAnsi="Calibri Light" w:cs="Calibri Light"/>
          <w:b/>
          <w:bCs/>
          <w:sz w:val="22"/>
          <w:szCs w:val="22"/>
          <w:lang w:val="it-IT"/>
        </w:rPr>
        <w:t>Consorzio ordinario di concorrenti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</w:t>
      </w:r>
      <w:proofErr w:type="spellStart"/>
      <w:r w:rsidRPr="00BD5E7E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 50/2016 e ss.mm.ii.) oppure </w:t>
      </w:r>
      <w:r w:rsidRPr="00BD5E7E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Gruppo europeo di interesse economico (GEIE) </w:t>
      </w:r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(di cui all’art. 45 comma 2, lettera g), del </w:t>
      </w:r>
      <w:proofErr w:type="spellStart"/>
      <w:r w:rsidRPr="00BD5E7E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BD5E7E">
        <w:rPr>
          <w:rFonts w:ascii="Calibri Light" w:hAnsi="Calibri Light" w:cs="Calibri Light"/>
          <w:sz w:val="22"/>
          <w:szCs w:val="22"/>
          <w:lang w:val="it-IT"/>
        </w:rPr>
        <w:t xml:space="preserve"> 50/2016 e ss.mm.ii.), in qualità di:</w:t>
      </w:r>
    </w:p>
    <w:p w14:paraId="0D3B686A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B214FD3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Mandatario (Capogruppo)</w:t>
      </w:r>
    </w:p>
    <w:p w14:paraId="080016AA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6723667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669DBB32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C236CB1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Mandante</w:t>
      </w:r>
    </w:p>
    <w:p w14:paraId="060DA1FD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40C18A9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14:paraId="6F1AFC9C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7959D81E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14:paraId="06C4E306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A4614DA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Oppure</w:t>
      </w:r>
    </w:p>
    <w:p w14:paraId="7D9AC775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5E2D2A8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14:paraId="59B85A4F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06D7C64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sz w:val="22"/>
          <w:szCs w:val="22"/>
          <w:lang w:val="it-IT"/>
        </w:rPr>
        <w:t>fra:</w:t>
      </w:r>
    </w:p>
    <w:p w14:paraId="5349CD30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57F9E" w:rsidRPr="00BD5E7E" w14:paraId="7C99B17B" w14:textId="77777777" w:rsidTr="00D53B70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18181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20E40" w14:textId="77777777" w:rsidR="00957F9E" w:rsidRPr="00BD5E7E" w:rsidRDefault="00957F9E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985AB" w14:textId="77777777" w:rsidR="00957F9E" w:rsidRPr="00BD5E7E" w:rsidRDefault="00957F9E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</w:tr>
      <w:tr w:rsidR="00957F9E" w:rsidRPr="00BD5E7E" w14:paraId="2D09A564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ABD03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lastRenderedPageBreak/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1EEBC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0898C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23E50C66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AA586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CE85D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AF3B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4F9A7E76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97920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892D2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56618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4EFC1DFB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2433D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A7B37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5B0C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91715E7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5B01217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sz w:val="22"/>
          <w:szCs w:val="22"/>
        </w:rPr>
        <w:t xml:space="preserve">[ ] </w:t>
      </w:r>
      <w:r w:rsidRPr="00BD5E7E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Aggregazione tra le imprese aderenti al contratto di rete</w:t>
      </w: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 (di cui all’art. 45, comma 2, lettera f) del </w:t>
      </w:r>
      <w:proofErr w:type="spellStart"/>
      <w:r w:rsidRPr="00BD5E7E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BD5E7E">
        <w:rPr>
          <w:rFonts w:ascii="Calibri Light" w:hAnsi="Calibri Light" w:cs="Calibri Light"/>
          <w:sz w:val="22"/>
          <w:szCs w:val="22"/>
        </w:rPr>
        <w:t xml:space="preserve"> 50/2016 e ss.mm.ii.)</w:t>
      </w:r>
    </w:p>
    <w:p w14:paraId="0EB2C7A9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7BA266EC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sz w:val="22"/>
          <w:szCs w:val="22"/>
        </w:rPr>
        <w:t xml:space="preserve">[ ] </w:t>
      </w: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con organo comune con potere di rappresentanza e </w:t>
      </w:r>
      <w:proofErr w:type="spellStart"/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>soggettivita</w:t>
      </w:r>
      <w:proofErr w:type="spellEnd"/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>̀ giuridica;</w:t>
      </w:r>
    </w:p>
    <w:p w14:paraId="20536558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sz w:val="22"/>
          <w:szCs w:val="22"/>
        </w:rPr>
        <w:br/>
      </w: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[ ] con organo comune con potere di rappresentanza ma priva di </w:t>
      </w:r>
      <w:proofErr w:type="spellStart"/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>soggettivita</w:t>
      </w:r>
      <w:proofErr w:type="spellEnd"/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̀ giuridica con mandataria l’impresa____________________; </w:t>
      </w:r>
    </w:p>
    <w:p w14:paraId="3A63B351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1DE2F5CE" w14:textId="77777777" w:rsidR="00957F9E" w:rsidRPr="00BD5E7E" w:rsidRDefault="00957F9E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14:paraId="26FCAF56" w14:textId="77777777" w:rsidR="00957F9E" w:rsidRPr="00BD5E7E" w:rsidRDefault="00957F9E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</w:p>
    <w:p w14:paraId="46DF455E" w14:textId="77777777" w:rsidR="00957F9E" w:rsidRPr="00BD5E7E" w:rsidRDefault="00957F9E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BD5E7E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fra le imprese: </w:t>
      </w:r>
    </w:p>
    <w:p w14:paraId="7E74F9CA" w14:textId="77777777" w:rsidR="00957F9E" w:rsidRPr="00BD5E7E" w:rsidRDefault="00957F9E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color w:val="000000"/>
          <w:sz w:val="22"/>
          <w:szCs w:val="22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57F9E" w:rsidRPr="00BD5E7E" w14:paraId="279BF89C" w14:textId="77777777" w:rsidTr="00D53B70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FC7FF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8672A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A94D2" w14:textId="77777777" w:rsidR="00957F9E" w:rsidRPr="00BD5E7E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b w:val="0"/>
                <w:bCs w:val="0"/>
                <w:sz w:val="22"/>
                <w:szCs w:val="22"/>
                <w:lang w:val="it-IT"/>
              </w:rPr>
              <w:t>Codice fiscale</w:t>
            </w:r>
          </w:p>
        </w:tc>
      </w:tr>
      <w:tr w:rsidR="00957F9E" w:rsidRPr="00BD5E7E" w14:paraId="7CBE2F40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D349E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850DE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3025B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3B5FDAD6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7B46B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1449D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2096A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1AEFCBB2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B077A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AB4F4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CC21E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57F9E" w:rsidRPr="00BD5E7E" w14:paraId="1AFD3143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63A7C" w14:textId="77777777" w:rsidR="00957F9E" w:rsidRPr="00BD5E7E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D5E7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EAA8B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18E4F" w14:textId="77777777" w:rsidR="00957F9E" w:rsidRPr="00BD5E7E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7E579288" w14:textId="77777777" w:rsidR="00957F9E" w:rsidRPr="00BD5E7E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09D5848" w14:textId="77777777" w:rsidR="00957F9E" w:rsidRPr="00BD5E7E" w:rsidRDefault="00957F9E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2F5072C9" w14:textId="77777777" w:rsidR="00957F9E" w:rsidRPr="00BD5E7E" w:rsidRDefault="00957F9E" w:rsidP="004D3C0F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3C505E71" w14:textId="77777777" w:rsidR="00957F9E" w:rsidRPr="00BD5E7E" w:rsidRDefault="00957F9E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DICHIARA</w:t>
      </w:r>
    </w:p>
    <w:p w14:paraId="7243D6B9" w14:textId="77777777" w:rsidR="00957F9E" w:rsidRPr="00BD5E7E" w:rsidRDefault="00957F9E" w:rsidP="004D3C0F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jc w:val="left"/>
        <w:rPr>
          <w:rFonts w:ascii="Calibri Light" w:hAnsi="Calibri Light" w:cs="Calibri Light"/>
          <w:sz w:val="22"/>
          <w:szCs w:val="22"/>
        </w:rPr>
      </w:pPr>
    </w:p>
    <w:p w14:paraId="7550656E" w14:textId="77777777" w:rsidR="007511AA" w:rsidRPr="00BD5E7E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 xml:space="preserve">l’insussistenza, nei propri confronti, delle cause di esclusione previste dall’articolo 80 del </w:t>
      </w:r>
      <w:proofErr w:type="spellStart"/>
      <w:r w:rsidRPr="00BD5E7E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BD5E7E">
        <w:rPr>
          <w:rFonts w:ascii="Calibri Light" w:hAnsi="Calibri Light" w:cs="Calibri Light"/>
          <w:sz w:val="22"/>
          <w:szCs w:val="22"/>
        </w:rPr>
        <w:t xml:space="preserve"> 50/2016 e ss.mm.ii.;</w:t>
      </w:r>
    </w:p>
    <w:p w14:paraId="28502A3E" w14:textId="77777777" w:rsidR="007511AA" w:rsidRPr="00BD5E7E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 xml:space="preserve">che, oltre al sottoscritto, i soggetti di cui all’art. 80, comma 3 del </w:t>
      </w:r>
      <w:proofErr w:type="spellStart"/>
      <w:r w:rsidRPr="00BD5E7E">
        <w:rPr>
          <w:rFonts w:ascii="Calibri Light" w:hAnsi="Calibri Light" w:cs="Calibri Light"/>
          <w:sz w:val="22"/>
          <w:szCs w:val="22"/>
        </w:rPr>
        <w:t>D.lgs</w:t>
      </w:r>
      <w:proofErr w:type="spellEnd"/>
      <w:r w:rsidRPr="00BD5E7E">
        <w:rPr>
          <w:rFonts w:ascii="Calibri Light" w:hAnsi="Calibri Light" w:cs="Calibri Light"/>
          <w:sz w:val="22"/>
          <w:szCs w:val="22"/>
        </w:rPr>
        <w:t xml:space="preserve"> 50/2016 e ss.mm.ii. sono:</w:t>
      </w:r>
    </w:p>
    <w:p w14:paraId="26715AFA" w14:textId="77777777" w:rsidR="007511AA" w:rsidRPr="00BD5E7E" w:rsidRDefault="007511AA" w:rsidP="007511AA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65BBE31D" w14:textId="77777777" w:rsidR="007511AA" w:rsidRPr="00BD5E7E" w:rsidRDefault="007511AA" w:rsidP="007511AA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7404B582" w14:textId="77777777" w:rsidR="007511AA" w:rsidRPr="00BD5E7E" w:rsidRDefault="007511AA" w:rsidP="007511AA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73B44498" w14:textId="77777777" w:rsidR="007511AA" w:rsidRPr="00BD5E7E" w:rsidRDefault="007511AA" w:rsidP="007511AA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65B86B89" w14:textId="77777777" w:rsidR="007511AA" w:rsidRPr="00BD5E7E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t xml:space="preserve">l’insussistenza, nei confronti di alcuno dei suddetti soggetti di cui all’articolo 80, comma 3, del </w:t>
      </w:r>
      <w:proofErr w:type="spellStart"/>
      <w:r w:rsidRPr="00BD5E7E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BD5E7E">
        <w:rPr>
          <w:rFonts w:ascii="Calibri Light" w:hAnsi="Calibri Light" w:cs="Calibri Light"/>
          <w:sz w:val="22"/>
          <w:szCs w:val="22"/>
        </w:rPr>
        <w:t xml:space="preserve"> 50/2016 e ss.mm.ii., delle cause di esclusione previste dall’articolo 80 del medesimo </w:t>
      </w:r>
      <w:proofErr w:type="spellStart"/>
      <w:r w:rsidRPr="00BD5E7E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BD5E7E">
        <w:rPr>
          <w:rFonts w:ascii="Calibri Light" w:hAnsi="Calibri Light" w:cs="Calibri Light"/>
          <w:sz w:val="22"/>
          <w:szCs w:val="22"/>
        </w:rPr>
        <w:t>;</w:t>
      </w:r>
    </w:p>
    <w:p w14:paraId="6F024B65" w14:textId="77777777" w:rsidR="007511AA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BD5E7E">
        <w:rPr>
          <w:rFonts w:ascii="Calibri Light" w:hAnsi="Calibri Light" w:cs="Calibri Light"/>
          <w:sz w:val="22"/>
          <w:szCs w:val="22"/>
        </w:rPr>
        <w:lastRenderedPageBreak/>
        <w:t>l’insussistenza delle cause di incompatibilità di cui all’articolo 53, comma 16 ter, del D.Lgs. 30 marzo 2001, n. 165</w:t>
      </w:r>
      <w:r>
        <w:rPr>
          <w:rFonts w:ascii="Calibri Light" w:hAnsi="Calibri Light" w:cs="Calibri Light"/>
          <w:sz w:val="22"/>
          <w:szCs w:val="22"/>
        </w:rPr>
        <w:t>;</w:t>
      </w:r>
    </w:p>
    <w:p w14:paraId="46135FB9" w14:textId="77777777" w:rsidR="007511AA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6233F2">
        <w:rPr>
          <w:rFonts w:ascii="Century Gothic" w:hAnsi="Century Gothic" w:cs="Calibri Light"/>
          <w:i/>
          <w:sz w:val="36"/>
          <w:szCs w:val="36"/>
        </w:rPr>
        <w:t>□</w:t>
      </w:r>
      <w:r>
        <w:rPr>
          <w:rFonts w:ascii="Century Gothic" w:hAnsi="Century Gothic" w:cs="Calibri Light"/>
          <w:i/>
          <w:sz w:val="36"/>
          <w:szCs w:val="36"/>
        </w:rPr>
        <w:t xml:space="preserve"> </w:t>
      </w:r>
      <w:r w:rsidRPr="0086756A">
        <w:rPr>
          <w:rFonts w:ascii="Calibri Light" w:hAnsi="Calibri Light" w:cs="Calibri Light"/>
          <w:sz w:val="22"/>
          <w:szCs w:val="22"/>
        </w:rPr>
        <w:t xml:space="preserve">trattandosi di Operatore Economico con un numero di dipendenti pari o superiore a 15 </w:t>
      </w:r>
    </w:p>
    <w:p w14:paraId="704C03C3" w14:textId="77777777" w:rsidR="007511AA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firstLine="66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essere in regola con le norme che disciplinano il diritto del lavoro delle persone disabili dichiarazione (par 3 linee guida -art 47, comma 3bis D.L. 77/2021)</w:t>
      </w:r>
      <w:r>
        <w:rPr>
          <w:rFonts w:ascii="Calibri Light" w:hAnsi="Calibri Light" w:cs="Calibri Light"/>
          <w:sz w:val="22"/>
          <w:szCs w:val="22"/>
        </w:rPr>
        <w:t xml:space="preserve">, e di impegnarsi a consegnare all’amministrazione per conto della quale si svolge la procedura di gara, </w:t>
      </w:r>
      <w:r w:rsidRPr="00216E59">
        <w:rPr>
          <w:rFonts w:ascii="Calibri Light" w:hAnsi="Calibri Light" w:cs="Calibri Light"/>
          <w:sz w:val="22"/>
          <w:szCs w:val="22"/>
          <w:u w:val="single"/>
        </w:rPr>
        <w:t>entro sei mesi dalla conclusione del contratto</w:t>
      </w:r>
      <w:r w:rsidRPr="00216E59">
        <w:rPr>
          <w:rFonts w:ascii="Calibri Light" w:hAnsi="Calibri Light" w:cs="Calibri Light"/>
          <w:sz w:val="22"/>
          <w:szCs w:val="22"/>
        </w:rPr>
        <w:t>, una relazione che chiarisca l'avvenuto assolvimento degli obblighi previsti a carico delle imprese dalla legge 12 marzo 1999, n. 68, e illustri eventuali sanzioni e provvedimenti imposti a carico delle imprese nel triennio precedente la data di scadenza della presentazione delle offerte. L'operatore economico è altresì tenuto a trasmettere la relazione alle rappresentanze sindacali aziendali.</w:t>
      </w:r>
    </w:p>
    <w:p w14:paraId="2F393B97" w14:textId="77777777" w:rsidR="007511AA" w:rsidRPr="0086756A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firstLine="66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di impegnarsi a consegnare all’amministrazione per conto della quale si svolge la procedura di gara, </w:t>
      </w:r>
      <w:r w:rsidRPr="00216E59">
        <w:rPr>
          <w:rFonts w:ascii="Calibri Light" w:hAnsi="Calibri Light" w:cs="Calibri Light"/>
          <w:sz w:val="22"/>
          <w:szCs w:val="22"/>
          <w:u w:val="single"/>
        </w:rPr>
        <w:t>entro sei mesi dalla conclusione del contratto</w:t>
      </w:r>
      <w:r>
        <w:rPr>
          <w:rFonts w:ascii="Calibri Light" w:hAnsi="Calibri Light" w:cs="Calibri Light"/>
          <w:sz w:val="22"/>
          <w:szCs w:val="22"/>
          <w:u w:val="single"/>
        </w:rPr>
        <w:t>,</w:t>
      </w:r>
      <w:r w:rsidRPr="00CE7DE5">
        <w:rPr>
          <w:rFonts w:ascii="Calibri Light" w:hAnsi="Calibri Light" w:cs="Calibri Light"/>
          <w:sz w:val="22"/>
          <w:szCs w:val="22"/>
        </w:rPr>
        <w:t xml:space="preserve">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corrisposta. L'operatore economico è altresì tenuto a trasmettere la relazione alle rappresentanze sindacali aziendali e alla consigliera e al consigliere regionale di parità.</w:t>
      </w:r>
    </w:p>
    <w:p w14:paraId="41AFCB20" w14:textId="77777777" w:rsidR="007511AA" w:rsidRDefault="007511AA" w:rsidP="007511AA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/>
        <w:rPr>
          <w:rFonts w:ascii="Calibri Light" w:hAnsi="Calibri Light" w:cs="Calibri Light"/>
          <w:i/>
          <w:iCs/>
          <w:sz w:val="22"/>
          <w:szCs w:val="22"/>
        </w:rPr>
      </w:pPr>
    </w:p>
    <w:p w14:paraId="1010581B" w14:textId="77777777" w:rsidR="007511AA" w:rsidRPr="0086756A" w:rsidRDefault="007511AA" w:rsidP="007511AA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/>
        <w:rPr>
          <w:rFonts w:ascii="Calibri Light" w:hAnsi="Calibri Light" w:cs="Calibri Light"/>
          <w:i/>
          <w:iCs/>
          <w:sz w:val="22"/>
          <w:szCs w:val="22"/>
        </w:rPr>
      </w:pPr>
      <w:r w:rsidRPr="0086756A">
        <w:rPr>
          <w:rFonts w:ascii="Calibri Light" w:hAnsi="Calibri Light" w:cs="Calibri Light"/>
          <w:i/>
          <w:iCs/>
          <w:sz w:val="22"/>
          <w:szCs w:val="22"/>
        </w:rPr>
        <w:t>oppure:</w:t>
      </w:r>
    </w:p>
    <w:p w14:paraId="5E10B03D" w14:textId="77777777" w:rsidR="007511AA" w:rsidRDefault="007511AA" w:rsidP="007511AA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/>
        <w:rPr>
          <w:rFonts w:ascii="Calibri Light" w:hAnsi="Calibri Light" w:cs="Calibri Light"/>
          <w:sz w:val="22"/>
          <w:szCs w:val="22"/>
        </w:rPr>
      </w:pPr>
      <w:r w:rsidRPr="006233F2">
        <w:rPr>
          <w:rFonts w:ascii="Century Gothic" w:hAnsi="Century Gothic" w:cs="Calibri Light"/>
          <w:i/>
          <w:sz w:val="36"/>
          <w:szCs w:val="36"/>
        </w:rPr>
        <w:t>□</w:t>
      </w:r>
      <w:r>
        <w:rPr>
          <w:rFonts w:ascii="Century Gothic" w:hAnsi="Century Gothic" w:cs="Calibri Light"/>
          <w:i/>
          <w:sz w:val="36"/>
          <w:szCs w:val="36"/>
        </w:rPr>
        <w:t xml:space="preserve"> </w:t>
      </w:r>
      <w:r w:rsidRPr="0086756A">
        <w:rPr>
          <w:rFonts w:ascii="Calibri Light" w:hAnsi="Calibri Light" w:cs="Calibri Light"/>
          <w:sz w:val="22"/>
          <w:szCs w:val="22"/>
        </w:rPr>
        <w:t>che il numero di dipendenti è inferiore a 15;</w:t>
      </w:r>
    </w:p>
    <w:p w14:paraId="41460959" w14:textId="77777777" w:rsidR="007511AA" w:rsidRPr="0086756A" w:rsidRDefault="007511AA" w:rsidP="007511AA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lef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36E17878" w14:textId="77777777" w:rsidR="007511AA" w:rsidRPr="0086756A" w:rsidRDefault="007511AA" w:rsidP="007511AA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6756A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DICHIARA altresì</w:t>
      </w:r>
    </w:p>
    <w:p w14:paraId="02D764F8" w14:textId="77777777" w:rsidR="007511AA" w:rsidRPr="0086756A" w:rsidRDefault="007511AA" w:rsidP="007511AA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1C493B9D" w14:textId="77777777" w:rsidR="007511AA" w:rsidRPr="0086756A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accettare, senza condizione o riserva alcuna, tutte le norme e le disposizioni contenute nel disciplinare di gara e nei suoi allegati, nonché in ogni documento da questo richiamato;</w:t>
      </w:r>
    </w:p>
    <w:p w14:paraId="4080AE62" w14:textId="77777777" w:rsidR="007511AA" w:rsidRPr="0086756A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aver letto il “Manuale operativo per l’utilizzo della gara telematica” e di aver preso atto ed accettato le singole clausole in esso contenute;</w:t>
      </w:r>
    </w:p>
    <w:p w14:paraId="23AEC6DC" w14:textId="77777777" w:rsidR="007511AA" w:rsidRPr="0086756A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030FB6EC" w14:textId="77777777" w:rsidR="007511AA" w:rsidRPr="0086756A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[solo nel caso in cui l’operatore economico abbia sede in un paese inserito nella c.d. black list] di possedere l’autorizzazione rilasciata ai sensi del D.M. 14 dicembre 2010 del Ministero dell’economia e delle finanze avendo sede nei paesi inseriti nelle c.d. “black list”;</w:t>
      </w:r>
    </w:p>
    <w:p w14:paraId="0CE93CC7" w14:textId="77777777" w:rsidR="007511AA" w:rsidRPr="0086756A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 xml:space="preserve">di aver preso visione, mediante accesso alla Piattaforma Telematica all’indirizzo </w:t>
      </w:r>
      <w:r w:rsidRPr="0086756A">
        <w:rPr>
          <w:rFonts w:ascii="Calibri Light" w:hAnsi="Calibri Light" w:cs="Calibri Light"/>
          <w:i/>
          <w:iCs/>
          <w:sz w:val="22"/>
          <w:szCs w:val="22"/>
        </w:rPr>
        <w:t>https://umpinerolese.traspare.com/</w:t>
      </w:r>
      <w:r w:rsidRPr="0086756A">
        <w:rPr>
          <w:rFonts w:ascii="Calibri Light" w:hAnsi="Calibri Light" w:cs="Calibri Light"/>
          <w:sz w:val="22"/>
          <w:szCs w:val="22"/>
        </w:rPr>
        <w:t xml:space="preserve"> di tutta la documentazione tecnica relativa alle attività oggetto dell’appalto resa disponibile dalla Centrale Unica di Committenza, la quale risulta pienamente esaustiva;</w:t>
      </w:r>
    </w:p>
    <w:p w14:paraId="6ACD44E2" w14:textId="77777777" w:rsidR="007511AA" w:rsidRPr="0086756A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essere in grado, ai sensi dell’articolo 85, comma 2, del D.Lgs. 50/2016 e ss.mm.ii., di fornire, su richiesta della Stazione Appaltante e senza indugio, la documentazione di cui al citato articolo 85, comma 2, del D.Lgs. 50/2016 e ss.mm.ii.;</w:t>
      </w:r>
    </w:p>
    <w:p w14:paraId="5FD87179" w14:textId="77777777" w:rsidR="007511AA" w:rsidRPr="0086756A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autorizzare la Centrale Unica di Committenza o l’Amministrazione per conto della quale si sta svolgendo la procedura di gara, qualora un partecipante alla gara eserciti la facoltà di accesso agli atti, a rilasciare copia di tutta la documentazione presentata per la partecipazione alla gara;</w:t>
      </w:r>
    </w:p>
    <w:p w14:paraId="0D8628B8" w14:textId="77777777" w:rsidR="007511AA" w:rsidRPr="0086756A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autorizzare la Centrale Unica di Committenza o l’Amministrazione per conto della quale si sta svolgendo la procedura di gara, a trasmettere le comunicazioni di cui all’art. 52 del D.Lgs. 50/2016 e ss.mm.ii. all’indirizzo di Posta elettronica certificata dichiarato al momento della registrazione sulla piattaforma telematica;</w:t>
      </w:r>
    </w:p>
    <w:p w14:paraId="6ED4D4B0" w14:textId="77777777" w:rsidR="007511AA" w:rsidRPr="0086756A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aver proceduto alla verifica dello stato, delle circostanze e delle condizioni dei luoghi di intervento, eseguendo tutti gli accertamenti e le ricognizioni necessarie, compreso l’accurato controllo della viabilità di accesso ai luoghi di esecuzione dell’appalto;</w:t>
      </w:r>
    </w:p>
    <w:p w14:paraId="75F04677" w14:textId="77777777" w:rsidR="007511AA" w:rsidRPr="0086756A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lastRenderedPageBreak/>
        <w:t xml:space="preserve">di impegnarsi a produrre e consegnare alla Stazione Appaltante tutta la documentazione volta a dimostrare il rispetto dei requisiti DNSH, "Do </w:t>
      </w:r>
      <w:proofErr w:type="spellStart"/>
      <w:r w:rsidRPr="0086756A">
        <w:rPr>
          <w:rFonts w:ascii="Calibri Light" w:hAnsi="Calibri Light" w:cs="Calibri Light"/>
          <w:sz w:val="22"/>
          <w:szCs w:val="22"/>
        </w:rPr>
        <w:t>not</w:t>
      </w:r>
      <w:proofErr w:type="spellEnd"/>
      <w:r w:rsidRPr="0086756A">
        <w:rPr>
          <w:rFonts w:ascii="Calibri Light" w:hAnsi="Calibri Light" w:cs="Calibri Light"/>
          <w:sz w:val="22"/>
          <w:szCs w:val="22"/>
        </w:rPr>
        <w:t xml:space="preserve"> </w:t>
      </w:r>
      <w:proofErr w:type="spellStart"/>
      <w:r w:rsidRPr="0086756A">
        <w:rPr>
          <w:rFonts w:ascii="Calibri Light" w:hAnsi="Calibri Light" w:cs="Calibri Light"/>
          <w:sz w:val="22"/>
          <w:szCs w:val="22"/>
        </w:rPr>
        <w:t>significant</w:t>
      </w:r>
      <w:proofErr w:type="spellEnd"/>
      <w:r w:rsidRPr="0086756A">
        <w:rPr>
          <w:rFonts w:ascii="Calibri Light" w:hAnsi="Calibri Light" w:cs="Calibri Light"/>
          <w:sz w:val="22"/>
          <w:szCs w:val="22"/>
        </w:rPr>
        <w:t xml:space="preserve"> </w:t>
      </w:r>
      <w:proofErr w:type="spellStart"/>
      <w:r w:rsidRPr="0086756A">
        <w:rPr>
          <w:rFonts w:ascii="Calibri Light" w:hAnsi="Calibri Light" w:cs="Calibri Light"/>
          <w:sz w:val="22"/>
          <w:szCs w:val="22"/>
        </w:rPr>
        <w:t>harm</w:t>
      </w:r>
      <w:proofErr w:type="spellEnd"/>
      <w:r w:rsidRPr="0086756A">
        <w:rPr>
          <w:rFonts w:ascii="Calibri Light" w:hAnsi="Calibri Light" w:cs="Calibri Light"/>
          <w:sz w:val="22"/>
          <w:szCs w:val="22"/>
        </w:rPr>
        <w:t>" imposti dal PNRR e meglio precisati nel Capitolato Speciale D’Appalto;</w:t>
      </w:r>
    </w:p>
    <w:p w14:paraId="1DCC3E0A" w14:textId="77777777" w:rsidR="007511AA" w:rsidRPr="0086756A" w:rsidRDefault="007511AA" w:rsidP="007511AA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sz w:val="22"/>
          <w:szCs w:val="22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4E93F4D9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1D24FF87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Data _____________</w:t>
      </w:r>
    </w:p>
    <w:p w14:paraId="2F6B9797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4DA34283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___________________________</w:t>
      </w:r>
    </w:p>
    <w:p w14:paraId="0B3B8072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D5E7E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(firma del legale rappresentate)</w:t>
      </w:r>
    </w:p>
    <w:p w14:paraId="04BB5BA0" w14:textId="77777777" w:rsidR="00957F9E" w:rsidRPr="00BD5E7E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2D8641E6" w14:textId="77777777" w:rsidR="00813B8E" w:rsidRDefault="00813B8E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3B3A1ABF" w14:textId="17297BFC" w:rsidR="00957F9E" w:rsidRPr="00BD5E7E" w:rsidRDefault="00957F9E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86756A">
        <w:rPr>
          <w:rFonts w:ascii="Calibri Light" w:hAnsi="Calibri Light" w:cs="Calibri Light"/>
          <w:b/>
          <w:bCs/>
          <w:sz w:val="22"/>
          <w:szCs w:val="22"/>
        </w:rPr>
        <w:t>N.B.</w:t>
      </w:r>
      <w:r w:rsidRPr="00BD5E7E">
        <w:rPr>
          <w:rFonts w:ascii="Calibri Light" w:hAnsi="Calibri Light" w:cs="Calibri Light"/>
          <w:sz w:val="22"/>
          <w:szCs w:val="22"/>
        </w:rPr>
        <w:t xml:space="preserve"> La domanda va compilata e sottoscritta secondo le modalità di cui al punto “A. Domanda di Partecipazione” dell’art. 1</w:t>
      </w:r>
      <w:r w:rsidR="0097200C">
        <w:rPr>
          <w:rFonts w:ascii="Calibri Light" w:hAnsi="Calibri Light" w:cs="Calibri Light"/>
          <w:sz w:val="22"/>
          <w:szCs w:val="22"/>
        </w:rPr>
        <w:t>8</w:t>
      </w:r>
      <w:r w:rsidRPr="00BD5E7E">
        <w:rPr>
          <w:rFonts w:ascii="Calibri Light" w:hAnsi="Calibri Light" w:cs="Calibri Light"/>
          <w:sz w:val="22"/>
          <w:szCs w:val="22"/>
        </w:rPr>
        <w:t xml:space="preserve">.1 del Disciplinare di gara. </w:t>
      </w:r>
    </w:p>
    <w:sectPr w:rsidR="00957F9E" w:rsidRPr="00BD5E7E" w:rsidSect="00BD5E7E">
      <w:headerReference w:type="default" r:id="rId7"/>
      <w:footerReference w:type="default" r:id="rId8"/>
      <w:pgSz w:w="11900" w:h="16840"/>
      <w:pgMar w:top="1134" w:right="1134" w:bottom="851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8E814" w14:textId="77777777" w:rsidR="001D2600" w:rsidRDefault="001D26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046CC9C3" w14:textId="77777777" w:rsidR="001D2600" w:rsidRDefault="001D26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altName w:val="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6094E" w14:textId="2688F92F" w:rsidR="00957F9E" w:rsidRDefault="001D2600" w:rsidP="00B46357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  <w:r>
      <w:rPr>
        <w:noProof/>
      </w:rPr>
      <w:pict w14:anchorId="6FCC3C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5" o:spid="_x0000_s1025" type="#_x0000_t75" alt="" style="position:absolute;margin-left:178.45pt;margin-top:4.7pt;width:124.7pt;height:31.3pt;z-index:1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wrapcoords="-130 0 -130 21086 21600 21086 21600 0 -130 0">
          <v:imagedata r:id="rId1" o:title=""/>
          <w10:wrap type="through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A0DE0" w14:textId="77777777" w:rsidR="001D2600" w:rsidRDefault="001D26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7FD6051C" w14:textId="77777777" w:rsidR="001D2600" w:rsidRDefault="001D26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2D8E" w14:textId="77777777" w:rsidR="00957F9E" w:rsidRPr="00ED35E1" w:rsidRDefault="00957F9E" w:rsidP="00ED35E1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jc w:val="center"/>
      <w:rPr>
        <w:rFonts w:ascii="Calibri" w:hAnsi="Calibri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86869"/>
    <w:multiLevelType w:val="hybridMultilevel"/>
    <w:tmpl w:val="70DE6374"/>
    <w:numStyleLink w:val="Stileimportato1"/>
  </w:abstractNum>
  <w:abstractNum w:abstractNumId="5" w15:restartNumberingAfterBreak="0">
    <w:nsid w:val="43206C7D"/>
    <w:multiLevelType w:val="hybridMultilevel"/>
    <w:tmpl w:val="76367514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E4239A"/>
    <w:multiLevelType w:val="hybridMultilevel"/>
    <w:tmpl w:val="2BBE95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8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9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 w16cid:durableId="1443262440">
    <w:abstractNumId w:val="8"/>
  </w:num>
  <w:num w:numId="2" w16cid:durableId="68813426">
    <w:abstractNumId w:val="4"/>
  </w:num>
  <w:num w:numId="3" w16cid:durableId="1218929229">
    <w:abstractNumId w:val="9"/>
  </w:num>
  <w:num w:numId="4" w16cid:durableId="2133162353">
    <w:abstractNumId w:val="0"/>
  </w:num>
  <w:num w:numId="5" w16cid:durableId="1410035382">
    <w:abstractNumId w:val="1"/>
  </w:num>
  <w:num w:numId="6" w16cid:durableId="1717503638">
    <w:abstractNumId w:val="2"/>
  </w:num>
  <w:num w:numId="7" w16cid:durableId="106043587">
    <w:abstractNumId w:val="7"/>
  </w:num>
  <w:num w:numId="8" w16cid:durableId="1106466459">
    <w:abstractNumId w:val="3"/>
  </w:num>
  <w:num w:numId="9" w16cid:durableId="1976791561">
    <w:abstractNumId w:val="6"/>
  </w:num>
  <w:num w:numId="10" w16cid:durableId="9946456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 w:grammar="clean"/>
  <w:doNotTrackMoves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011CC"/>
    <w:rsid w:val="0005767A"/>
    <w:rsid w:val="0006306D"/>
    <w:rsid w:val="000636CC"/>
    <w:rsid w:val="000C23E5"/>
    <w:rsid w:val="000D1512"/>
    <w:rsid w:val="00141224"/>
    <w:rsid w:val="00151580"/>
    <w:rsid w:val="00181EA4"/>
    <w:rsid w:val="00192166"/>
    <w:rsid w:val="001B2711"/>
    <w:rsid w:val="001D2600"/>
    <w:rsid w:val="001F15D1"/>
    <w:rsid w:val="00274CCB"/>
    <w:rsid w:val="002902FA"/>
    <w:rsid w:val="002C08D9"/>
    <w:rsid w:val="002D27F2"/>
    <w:rsid w:val="003013D9"/>
    <w:rsid w:val="00310442"/>
    <w:rsid w:val="0031160E"/>
    <w:rsid w:val="00311688"/>
    <w:rsid w:val="0035073B"/>
    <w:rsid w:val="003A7590"/>
    <w:rsid w:val="003F7006"/>
    <w:rsid w:val="0046652E"/>
    <w:rsid w:val="004705FF"/>
    <w:rsid w:val="00470FF6"/>
    <w:rsid w:val="004802BD"/>
    <w:rsid w:val="00493B39"/>
    <w:rsid w:val="004B5A20"/>
    <w:rsid w:val="004C2633"/>
    <w:rsid w:val="004D3C0F"/>
    <w:rsid w:val="004D683C"/>
    <w:rsid w:val="00524D69"/>
    <w:rsid w:val="00550A54"/>
    <w:rsid w:val="005543EF"/>
    <w:rsid w:val="00575BE8"/>
    <w:rsid w:val="00585235"/>
    <w:rsid w:val="005955A8"/>
    <w:rsid w:val="005B1248"/>
    <w:rsid w:val="005F361A"/>
    <w:rsid w:val="006665D3"/>
    <w:rsid w:val="0068015C"/>
    <w:rsid w:val="006901CC"/>
    <w:rsid w:val="006960D7"/>
    <w:rsid w:val="006B5504"/>
    <w:rsid w:val="006E074D"/>
    <w:rsid w:val="006E7AAF"/>
    <w:rsid w:val="00714B10"/>
    <w:rsid w:val="00715A38"/>
    <w:rsid w:val="007511AA"/>
    <w:rsid w:val="00781402"/>
    <w:rsid w:val="00787831"/>
    <w:rsid w:val="007D067F"/>
    <w:rsid w:val="007E6E43"/>
    <w:rsid w:val="00806230"/>
    <w:rsid w:val="00813AA6"/>
    <w:rsid w:val="00813B8E"/>
    <w:rsid w:val="00823387"/>
    <w:rsid w:val="0085537B"/>
    <w:rsid w:val="008577B1"/>
    <w:rsid w:val="008608F6"/>
    <w:rsid w:val="0086756A"/>
    <w:rsid w:val="00890AF4"/>
    <w:rsid w:val="0093222A"/>
    <w:rsid w:val="00957F9E"/>
    <w:rsid w:val="0096320B"/>
    <w:rsid w:val="0097200C"/>
    <w:rsid w:val="00A009AD"/>
    <w:rsid w:val="00A10902"/>
    <w:rsid w:val="00A53801"/>
    <w:rsid w:val="00A81EFF"/>
    <w:rsid w:val="00AE3EAF"/>
    <w:rsid w:val="00B46357"/>
    <w:rsid w:val="00B52ADE"/>
    <w:rsid w:val="00B5478F"/>
    <w:rsid w:val="00B8189D"/>
    <w:rsid w:val="00BA4B0C"/>
    <w:rsid w:val="00BD5E7E"/>
    <w:rsid w:val="00C03898"/>
    <w:rsid w:val="00C10E5D"/>
    <w:rsid w:val="00C340CE"/>
    <w:rsid w:val="00C51DFE"/>
    <w:rsid w:val="00C55427"/>
    <w:rsid w:val="00C60923"/>
    <w:rsid w:val="00C622A1"/>
    <w:rsid w:val="00C73656"/>
    <w:rsid w:val="00C73F61"/>
    <w:rsid w:val="00CC5F6E"/>
    <w:rsid w:val="00CC7619"/>
    <w:rsid w:val="00CF0A60"/>
    <w:rsid w:val="00CF0C52"/>
    <w:rsid w:val="00CF28F3"/>
    <w:rsid w:val="00CF7707"/>
    <w:rsid w:val="00D02768"/>
    <w:rsid w:val="00D25299"/>
    <w:rsid w:val="00D53B70"/>
    <w:rsid w:val="00D71C92"/>
    <w:rsid w:val="00D76E12"/>
    <w:rsid w:val="00DC1823"/>
    <w:rsid w:val="00DC24D2"/>
    <w:rsid w:val="00DE0EF2"/>
    <w:rsid w:val="00E04C1E"/>
    <w:rsid w:val="00E278CB"/>
    <w:rsid w:val="00E27A40"/>
    <w:rsid w:val="00E62DA1"/>
    <w:rsid w:val="00EC5723"/>
    <w:rsid w:val="00ED35E1"/>
    <w:rsid w:val="00EF7139"/>
    <w:rsid w:val="00F34F1B"/>
    <w:rsid w:val="00F42DB2"/>
    <w:rsid w:val="00F50525"/>
    <w:rsid w:val="00F70404"/>
    <w:rsid w:val="00F9307E"/>
    <w:rsid w:val="00FA1CFB"/>
    <w:rsid w:val="00FB351B"/>
    <w:rsid w:val="00FC4B56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6018A9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4705FF"/>
    <w:rPr>
      <w:rFonts w:cs="Times New Roman"/>
      <w:u w:val="single"/>
    </w:rPr>
  </w:style>
  <w:style w:type="table" w:customStyle="1" w:styleId="TableNormal1">
    <w:name w:val="Table Normal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4705FF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E04C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E04C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4705FF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rsid w:val="004802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ED35E1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Puntielenco">
    <w:name w:val="Punti elenco"/>
    <w:rsid w:val="00E84F9B"/>
    <w:pPr>
      <w:numPr>
        <w:numId w:val="5"/>
      </w:numPr>
    </w:pPr>
  </w:style>
  <w:style w:type="numbering" w:customStyle="1" w:styleId="Stileimportato1">
    <w:name w:val="Stile importato 1"/>
    <w:rsid w:val="00E84F9B"/>
    <w:pPr>
      <w:numPr>
        <w:numId w:val="1"/>
      </w:numPr>
    </w:pPr>
  </w:style>
  <w:style w:type="numbering" w:customStyle="1" w:styleId="Stileimportato10">
    <w:name w:val="Stile importato 1.0"/>
    <w:rsid w:val="00E84F9B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29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9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9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9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29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1373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 BOLLO (euro 16,00)</vt:lpstr>
    </vt:vector>
  </TitlesOfParts>
  <Company/>
  <LinksUpToDate>false</LinksUpToDate>
  <CharactersWithSpaces>9185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BOLLO (euro 16,00)</dc:title>
  <dc:subject/>
  <dc:creator/>
  <cp:keywords/>
  <dc:description/>
  <cp:lastModifiedBy>Davide Benedetto</cp:lastModifiedBy>
  <cp:revision>19</cp:revision>
  <dcterms:created xsi:type="dcterms:W3CDTF">2021-07-08T10:30:00Z</dcterms:created>
  <dcterms:modified xsi:type="dcterms:W3CDTF">2023-11-09T08:05:00Z</dcterms:modified>
</cp:coreProperties>
</file>