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E41DB" w:rsidRPr="008F2543" w:rsidRDefault="00BE41DB">
      <w:pPr>
        <w:pStyle w:val="DidefaultA"/>
        <w:pBdr>
          <w:top w:val="none" w:sz="0" w:space="0" w:color="auto"/>
          <w:left w:val="none" w:sz="0" w:space="0" w:color="auto"/>
          <w:bottom w:val="none" w:sz="0" w:space="0" w:color="auto"/>
          <w:right w:val="none" w:sz="0" w:space="0" w:color="auto"/>
          <w:bar w:val="none" w:sz="0" w:color="auto"/>
        </w:pBdr>
        <w:spacing w:after="20" w:line="20" w:lineRule="atLeast"/>
        <w:jc w:val="center"/>
        <w:rPr>
          <w:rFonts w:ascii="Calibri Light" w:hAnsi="Calibri Light" w:cs="Calibri Light"/>
          <w:iCs/>
          <w:sz w:val="20"/>
          <w:szCs w:val="20"/>
          <w:shd w:val="clear" w:color="auto" w:fill="FFFFFF"/>
        </w:rPr>
      </w:pPr>
    </w:p>
    <w:p w:rsidR="008F2543" w:rsidRPr="008F2543" w:rsidRDefault="00BE41DB" w:rsidP="008F2543">
      <w:pPr>
        <w:pStyle w:val="Didefault"/>
        <w:pBdr>
          <w:top w:val="none" w:sz="0" w:space="0" w:color="auto"/>
          <w:left w:val="none" w:sz="0" w:space="0" w:color="auto"/>
          <w:bottom w:val="none" w:sz="0" w:space="0" w:color="auto"/>
          <w:right w:val="none" w:sz="0" w:space="0" w:color="auto"/>
          <w:bar w:val="none" w:sz="0" w:color="auto"/>
        </w:pBdr>
        <w:jc w:val="center"/>
        <w:rPr>
          <w:rFonts w:ascii="Calibri Light" w:hAnsi="Calibri Light" w:cs="Calibri Light"/>
          <w:iCs/>
          <w:sz w:val="20"/>
          <w:szCs w:val="20"/>
          <w:shd w:val="clear" w:color="auto" w:fill="FFFFFF"/>
        </w:rPr>
      </w:pPr>
      <w:r w:rsidRPr="008F2543">
        <w:rPr>
          <w:rFonts w:ascii="Calibri Light" w:hAnsi="Calibri Light" w:cs="Calibri Light"/>
          <w:iCs/>
          <w:sz w:val="20"/>
          <w:szCs w:val="20"/>
          <w:shd w:val="clear" w:color="auto" w:fill="FFFFFF"/>
        </w:rPr>
        <w:t>CENTRALE UNICA DI COMMITTENZA DELL’UNIONE MONTANA DEL PINEROLESE</w:t>
      </w: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jc w:val="center"/>
        <w:rPr>
          <w:rFonts w:ascii="Calibri Light" w:hAnsi="Calibri Light" w:cs="Calibri Light"/>
          <w:bCs/>
          <w:u w:color="000000"/>
        </w:rPr>
      </w:pP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u w:color="000000"/>
        </w:rPr>
      </w:pP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iCs/>
          <w:sz w:val="20"/>
          <w:szCs w:val="20"/>
          <w:highlight w:val="yellow"/>
          <w:shd w:val="clear" w:color="auto" w:fill="FFFFFF"/>
        </w:rPr>
      </w:pPr>
      <w:r w:rsidRPr="008F2543">
        <w:rPr>
          <w:rFonts w:ascii="Calibri Light" w:hAnsi="Calibri Light" w:cs="Calibri Light"/>
          <w:b/>
          <w:bCs/>
          <w:u w:color="000000"/>
        </w:rPr>
        <w:t>PROCEDURA NEGOZIATA EX ART. 1, COMMA 2, LETTERA B, DELLA L. 120/2020</w:t>
      </w:r>
      <w:r w:rsidR="00AF6D1B">
        <w:rPr>
          <w:rFonts w:ascii="Calibri Light" w:hAnsi="Calibri Light" w:cs="Calibri Light"/>
          <w:b/>
          <w:bCs/>
          <w:u w:color="000000"/>
        </w:rPr>
        <w:t xml:space="preserve"> E SS.MM.II.</w:t>
      </w:r>
      <w:r w:rsidRPr="008F2543">
        <w:rPr>
          <w:rFonts w:ascii="Calibri Light" w:hAnsi="Calibri Light" w:cs="Calibri Light"/>
          <w:b/>
          <w:bCs/>
          <w:u w:color="000000"/>
        </w:rPr>
        <w:t xml:space="preserve"> PER L’AFFIDAMENTO DEL SERVIZIO DI GESTIONE DEL NUOVO POLO CULTURALE DEL COMUNE DI LUSERNA SAN GIOVANNI.</w:t>
      </w: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ascii="Calibri Light" w:hAnsi="Calibri Light" w:cs="Calibri Light"/>
          <w:b/>
          <w:bCs/>
          <w:u w:color="000000"/>
        </w:rPr>
      </w:pPr>
    </w:p>
    <w:p w:rsidR="00915D1E" w:rsidRPr="00DD04EE" w:rsidRDefault="00915D1E" w:rsidP="00915D1E">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b/>
          <w:bCs/>
          <w:u w:color="000000"/>
        </w:rPr>
      </w:pPr>
      <w:r w:rsidRPr="00DD04EE">
        <w:rPr>
          <w:rFonts w:ascii="Calibri Light" w:hAnsi="Calibri Light" w:cs="Calibri Light"/>
          <w:b/>
          <w:bCs/>
          <w:u w:color="000000"/>
        </w:rPr>
        <w:t xml:space="preserve">CUP: E34D22000000004, CIG: </w:t>
      </w:r>
      <w:r w:rsidRPr="00E81F2F">
        <w:rPr>
          <w:rFonts w:ascii="Calibri Light" w:hAnsi="Calibri Light" w:cs="Calibri Light"/>
          <w:b/>
          <w:bCs/>
          <w:u w:color="000000"/>
        </w:rPr>
        <w:t>9226209C83</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shd w:val="clear" w:color="auto" w:fill="FCF098"/>
        </w:rPr>
      </w:pPr>
    </w:p>
    <w:p w:rsidR="00BE41DB" w:rsidRPr="003D3588"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highlight w:val="yellow"/>
        </w:rPr>
      </w:pPr>
    </w:p>
    <w:p w:rsidR="00BE41DB" w:rsidRPr="003D3588"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eastAsia="Times New Roman" w:hAnsi="Calibri Light" w:cs="Calibri Light"/>
        </w:rPr>
      </w:pPr>
      <w:r w:rsidRPr="003D3588">
        <w:rPr>
          <w:rFonts w:ascii="Calibri Light" w:hAnsi="Calibri Light" w:cs="Calibri Light"/>
        </w:rPr>
        <w:t>IL RESPONSABILE DELLA CENTRALE UNICA DI COMMITTENZA</w:t>
      </w:r>
    </w:p>
    <w:p w:rsidR="008F2543" w:rsidRPr="003D3588" w:rsidRDefault="00BE41DB" w:rsidP="008F2543">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eastAsia="Times New Roman" w:hAnsi="Calibri Light" w:cs="Calibri Light"/>
        </w:rPr>
      </w:pPr>
      <w:r w:rsidRPr="003D3588">
        <w:rPr>
          <w:rFonts w:ascii="Calibri Light" w:hAnsi="Calibri Light" w:cs="Calibri Light"/>
        </w:rPr>
        <w:t>RENDE NOTO</w:t>
      </w:r>
    </w:p>
    <w:p w:rsidR="008F2543" w:rsidRDefault="008F2543" w:rsidP="008F2543">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rPr>
      </w:pPr>
    </w:p>
    <w:p w:rsidR="008F2543" w:rsidRPr="00DD04EE" w:rsidRDefault="008F2543"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rPr>
        <w:t>che in esecuzione della determinazione del Responsabile dell’Area Lavoro-Cultura del Comune di Luserna San Giovanni n. 161 del 05/0</w:t>
      </w:r>
      <w:r w:rsidR="00EB0500">
        <w:rPr>
          <w:rFonts w:ascii="Calibri Light" w:hAnsi="Calibri Light" w:cs="Calibri Light"/>
        </w:rPr>
        <w:t>4</w:t>
      </w:r>
      <w:r w:rsidRPr="008F2543">
        <w:rPr>
          <w:rFonts w:ascii="Calibri Light" w:hAnsi="Calibri Light" w:cs="Calibri Light"/>
        </w:rPr>
        <w:t xml:space="preserve">/2022 e della determinazione del Responsabile della Centrale Unica di Committenza dell’Unione Montana del Pinerolese n. </w:t>
      </w:r>
      <w:bookmarkStart w:id="0" w:name="_Hlk513446061"/>
      <w:r w:rsidRPr="008F2543">
        <w:rPr>
          <w:rFonts w:ascii="Calibri Light" w:hAnsi="Calibri Light" w:cs="Calibri Light"/>
        </w:rPr>
        <w:t xml:space="preserve">____ del </w:t>
      </w:r>
      <w:bookmarkEnd w:id="0"/>
      <w:r w:rsidRPr="008F2543">
        <w:rPr>
          <w:rFonts w:ascii="Calibri Light" w:hAnsi="Calibri Light" w:cs="Calibri Light"/>
        </w:rPr>
        <w:t>___________</w:t>
      </w:r>
      <w:r w:rsidR="00BE41DB" w:rsidRPr="008F2543">
        <w:rPr>
          <w:rFonts w:ascii="Calibri Light" w:hAnsi="Calibri Light" w:cs="Calibri Light"/>
        </w:rPr>
        <w:t>, si intende espletare un’indagine di mercato volta ad individuare gli operatori economici da invitare alla procedura negoziata ex art. 1, comma 2, lett. b) della L. 120/2020</w:t>
      </w:r>
      <w:r w:rsidRPr="008F2543">
        <w:rPr>
          <w:rFonts w:ascii="Calibri Light" w:hAnsi="Calibri Light" w:cs="Calibri Light"/>
        </w:rPr>
        <w:t xml:space="preserve"> e ss.mm.ii.</w:t>
      </w:r>
      <w:r w:rsidR="00BE41DB" w:rsidRPr="008F2543">
        <w:rPr>
          <w:rFonts w:ascii="Calibri Light" w:hAnsi="Calibri Light" w:cs="Calibri Light"/>
        </w:rPr>
        <w:t xml:space="preserve"> per l’affidamento </w:t>
      </w:r>
      <w:r w:rsidR="00BE41DB" w:rsidRPr="008F2543">
        <w:rPr>
          <w:rFonts w:ascii="Calibri Light" w:hAnsi="Calibri Light" w:cs="Calibri Light"/>
          <w:u w:color="000000"/>
        </w:rPr>
        <w:t xml:space="preserve">del </w:t>
      </w:r>
      <w:r w:rsidRPr="00DD04EE">
        <w:rPr>
          <w:rFonts w:ascii="Calibri Light" w:eastAsia="Times New Roman" w:hAnsi="Calibri Light" w:cs="Calibri Light"/>
          <w:bCs/>
          <w:u w:color="000000"/>
        </w:rPr>
        <w:t xml:space="preserve">SERVIZIO DI </w:t>
      </w:r>
      <w:r w:rsidRPr="00DD04EE">
        <w:rPr>
          <w:rFonts w:ascii="Calibri Light" w:hAnsi="Calibri Light" w:cs="Calibri Light"/>
          <w:bCs/>
          <w:u w:color="000000"/>
        </w:rPr>
        <w:t>GESTIONE DEL NUOVO POLO CULTURALE DEL COMUNE DI LUSERNA SAN GIOVANNI,</w:t>
      </w:r>
      <w:r w:rsidRPr="00DD04EE">
        <w:rPr>
          <w:rFonts w:ascii="Calibri Light" w:eastAsia="Times New Roman" w:hAnsi="Calibri Light" w:cs="Calibri Light"/>
          <w:bCs/>
          <w:u w:color="000000"/>
        </w:rPr>
        <w:t xml:space="preserve"> </w:t>
      </w:r>
      <w:r w:rsidRPr="00DD04EE">
        <w:rPr>
          <w:rFonts w:ascii="Calibri Light" w:hAnsi="Calibri Light" w:cs="Calibri Light"/>
          <w:u w:color="000000"/>
        </w:rPr>
        <w:t>come meglio descritto negli elaborati del progetto di servizio approvato con D.G.C. del Comune di Luserna San Giovanni n. 40 del 09/03/2022.</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shd w:val="clear" w:color="auto" w:fill="FCF098"/>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 xml:space="preserve">Si informa che il presente avviso non costituisce invito a partecipare alla procedura di affidamento ma è finalizzato esclusivamente a ricevere manifestazioni di interesse per favorire la partecipazione e la consultazione del maggior numero di operatori economici in modo non vincolante, nel rispetto dei principi di economicità, efficacia, imparzialità, parità di trattamento, trasparenza, proporzionalità, pubblicità. La stazione appaltante, così come l’amministrazione per conto della quale viene svolta la procedura di gara, si riservano quindi la facoltà, a proprio insindacabile giudizio, di non procedere all’espletamento della selezione; in ogni caso nessuno degli operatori economici interessati potrà richiedere alcun risarcimento per danni a qualsiasi titolo.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shd w:val="clear" w:color="auto" w:fill="FCF098"/>
        </w:rPr>
      </w:pPr>
    </w:p>
    <w:p w:rsidR="00BE41DB" w:rsidRPr="008F2543" w:rsidRDefault="00BE41DB" w:rsidP="00A54302">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u w:color="000000"/>
        </w:rPr>
        <w:t xml:space="preserve">Ai sensi dell’articolo 58 del D.Lgs. 50/2016 e ss.mm.ii., la procedura di gara sarà interamente gestita mediante apposito sistema informatico accessibile attraverso il portale all’indirizzo </w:t>
      </w:r>
      <w:r w:rsidRPr="008F2543">
        <w:rPr>
          <w:rFonts w:ascii="Calibri Light" w:hAnsi="Calibri Light" w:cs="Calibri Light"/>
          <w:i/>
          <w:iCs/>
          <w:u w:color="000000"/>
        </w:rPr>
        <w:t>https://umpinerolese.traspare.com/</w:t>
      </w:r>
      <w:r w:rsidRPr="008F2543">
        <w:rPr>
          <w:rFonts w:ascii="Calibri Light" w:hAnsi="Calibri Light" w:cs="Calibri Light"/>
          <w:u w:color="000000"/>
        </w:rPr>
        <w:t>.</w:t>
      </w:r>
    </w:p>
    <w:p w:rsidR="00BE41DB" w:rsidRPr="008F2543" w:rsidRDefault="00BE41DB" w:rsidP="00B55D0D">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ascii="Calibri Light" w:eastAsia="Times New Roman" w:hAnsi="Calibri Light" w:cs="Calibri Light"/>
          <w:shd w:val="clear" w:color="auto" w:fill="FCF098"/>
        </w:rPr>
      </w:pPr>
    </w:p>
    <w:p w:rsidR="00BE41DB" w:rsidRPr="008F2543" w:rsidRDefault="00BE41DB" w:rsidP="00A54302">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u w:color="000000"/>
        </w:rPr>
      </w:pPr>
      <w:r w:rsidRPr="008F2543">
        <w:rPr>
          <w:rFonts w:ascii="Calibri Light" w:hAnsi="Calibri Light" w:cs="Calibri Light"/>
          <w:b/>
          <w:bCs/>
          <w:u w:color="000000"/>
        </w:rPr>
        <w:t xml:space="preserve">Art. 1 - STAZIONE APPALTANTE - RIFERIMENTI, RUP E PUNTI DI CONTATTO – ACCESSO AGLI ATTI </w:t>
      </w:r>
    </w:p>
    <w:p w:rsidR="008F2543" w:rsidRPr="008F2543"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8F2543">
        <w:rPr>
          <w:rFonts w:ascii="Calibri Light" w:hAnsi="Calibri Light" w:cs="Calibri Light"/>
          <w:u w:color="000000"/>
        </w:rPr>
        <w:t xml:space="preserve">Centrale Unica di Committenza dell’Unione Montana del Pinerolese. Indirizzo: Via Alfieri n. 8 – 10066 Torre Pellice (To). Tel. 0121-520028. PEC: </w:t>
      </w:r>
      <w:r w:rsidRPr="008F2543">
        <w:rPr>
          <w:rFonts w:ascii="Calibri Light" w:hAnsi="Calibri Light" w:cs="Calibri Light"/>
          <w:i/>
          <w:u w:color="000000"/>
        </w:rPr>
        <w:t>unionepinerolese@pec.umpinerolese.it.</w:t>
      </w:r>
    </w:p>
    <w:p w:rsidR="008F2543" w:rsidRPr="008F2543"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u w:color="000000"/>
        </w:rPr>
        <w:t>È designato quale Responsabile Unico del Procedimento della CUC, ai sensi dell'art. 31 del D.Lgs. 50/2016 e ss.mm.ii., l’Arch. P. T. Davide BENEDETTO.</w:t>
      </w:r>
    </w:p>
    <w:p w:rsidR="008F2543" w:rsidRPr="00DD04EE"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u w:color="000000"/>
        </w:rPr>
        <w:t xml:space="preserve">Eventuali istanze di accesso agli atti di gara potranno essere inoltrare al RUP, all’indirizzo di PEC: </w:t>
      </w:r>
      <w:r w:rsidRPr="008F2543">
        <w:rPr>
          <w:rFonts w:ascii="Calibri Light" w:hAnsi="Calibri Light" w:cs="Calibri Light"/>
          <w:i/>
          <w:u w:color="000000"/>
        </w:rPr>
        <w:t>unionepinerolese@pec.umpinerolese.it.</w:t>
      </w:r>
    </w:p>
    <w:p w:rsidR="00BE41DB" w:rsidRPr="008F2543" w:rsidRDefault="00BE41DB" w:rsidP="00A54302">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highlight w:val="yellow"/>
          <w:u w:color="000000"/>
        </w:rPr>
      </w:pPr>
    </w:p>
    <w:p w:rsidR="00BE41DB" w:rsidRPr="008F2543" w:rsidRDefault="00BE41DB" w:rsidP="00A54302">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u w:color="000000"/>
        </w:rPr>
      </w:pPr>
      <w:r w:rsidRPr="008F2543">
        <w:rPr>
          <w:rFonts w:ascii="Calibri Light" w:hAnsi="Calibri Light" w:cs="Calibri Light"/>
          <w:b/>
          <w:bCs/>
          <w:u w:color="000000"/>
        </w:rPr>
        <w:t>Art. 2 - AMMINISTRAZIONE PER CONTO DELLA QUALE VIENE SVOLTA LA PROCEDURA DI GARA</w:t>
      </w:r>
    </w:p>
    <w:p w:rsidR="008F2543" w:rsidRPr="00105CF0"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i/>
          <w:u w:color="000000"/>
        </w:rPr>
      </w:pPr>
      <w:r w:rsidRPr="008F2543">
        <w:rPr>
          <w:rFonts w:ascii="Calibri Light" w:hAnsi="Calibri Light" w:cs="Calibri Light"/>
          <w:bCs/>
          <w:u w:color="000000"/>
        </w:rPr>
        <w:t xml:space="preserve">Comune di Luserna San Giovanni, Via Roma n. 31 – 10062 Luserna San Giovanni (TO). Tel. 0121/954114. </w:t>
      </w:r>
      <w:r w:rsidRPr="00105CF0">
        <w:rPr>
          <w:rFonts w:ascii="Calibri Light" w:hAnsi="Calibri Light" w:cs="Calibri Light"/>
          <w:bCs/>
          <w:u w:color="000000"/>
        </w:rPr>
        <w:t xml:space="preserve">PEC: </w:t>
      </w:r>
      <w:r w:rsidRPr="00105CF0">
        <w:rPr>
          <w:rFonts w:ascii="Calibri Light" w:hAnsi="Calibri Light" w:cs="Calibri Light"/>
          <w:i/>
        </w:rPr>
        <w:t>protocollo@pec.comune.luserna.to.it</w:t>
      </w:r>
      <w:r w:rsidRPr="00105CF0">
        <w:rPr>
          <w:rFonts w:ascii="Calibri Light" w:hAnsi="Calibri Light" w:cs="Calibri Light"/>
          <w:bCs/>
          <w:u w:color="000000"/>
        </w:rPr>
        <w:t xml:space="preserve">. Sito web: </w:t>
      </w:r>
      <w:r w:rsidRPr="00105CF0">
        <w:rPr>
          <w:rFonts w:ascii="Calibri Light" w:hAnsi="Calibri Light" w:cs="Calibri Light"/>
          <w:bCs/>
          <w:i/>
          <w:u w:color="000000"/>
        </w:rPr>
        <w:t>www.comune.luserna.to.it.</w:t>
      </w:r>
    </w:p>
    <w:p w:rsidR="008F2543" w:rsidRPr="008F2543"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i/>
          <w:u w:color="000000"/>
        </w:rPr>
      </w:pPr>
      <w:r w:rsidRPr="008F2543">
        <w:rPr>
          <w:rFonts w:ascii="Calibri Light" w:hAnsi="Calibri Light" w:cs="Calibri Light"/>
          <w:u w:color="000000"/>
        </w:rPr>
        <w:t>È designato quale Responsabile Unico del Procedimento dell’</w:t>
      </w:r>
      <w:r w:rsidRPr="008F2543">
        <w:rPr>
          <w:rFonts w:ascii="Calibri Light" w:hAnsi="Calibri Light" w:cs="Calibri Light"/>
          <w:bCs/>
          <w:u w:color="000000"/>
        </w:rPr>
        <w:t>Amministrazione per conto della quale viene svolta la procedura di gara</w:t>
      </w:r>
      <w:r w:rsidRPr="008F2543">
        <w:rPr>
          <w:rFonts w:ascii="Calibri Light" w:hAnsi="Calibri Light" w:cs="Calibri Light"/>
          <w:u w:color="000000"/>
        </w:rPr>
        <w:t xml:space="preserve">, ai sensi dell'art. 31 del D.Lgs. 50/2016 e ss.mm.ii., </w:t>
      </w:r>
      <w:r w:rsidRPr="008F2543">
        <w:rPr>
          <w:rFonts w:ascii="Calibri Light" w:hAnsi="Calibri Light" w:cs="Calibri Light"/>
          <w:bCs/>
          <w:u w:color="000000"/>
        </w:rPr>
        <w:t>il Dott. Massimo CHIARBONELLO.</w:t>
      </w:r>
    </w:p>
    <w:p w:rsidR="00BE41DB" w:rsidRPr="008F2543" w:rsidRDefault="00BE41DB" w:rsidP="004D01C8">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highlight w:val="yellow"/>
          <w:u w:color="000000"/>
        </w:rPr>
      </w:pPr>
    </w:p>
    <w:p w:rsidR="00BE41DB" w:rsidRPr="008F2543" w:rsidRDefault="00BE41DB" w:rsidP="003D3588">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u w:color="000000"/>
          <w:shd w:val="clear" w:color="auto" w:fill="FFFFFF"/>
        </w:rPr>
      </w:pPr>
      <w:r w:rsidRPr="008F2543">
        <w:rPr>
          <w:rFonts w:ascii="Calibri Light" w:hAnsi="Calibri Light" w:cs="Calibri Light"/>
          <w:b/>
          <w:bCs/>
          <w:u w:color="000000"/>
        </w:rPr>
        <w:t>Art. 3 - OGGETTO DELL’APPALTO</w:t>
      </w:r>
    </w:p>
    <w:p w:rsidR="008F2543" w:rsidRPr="00DD04EE" w:rsidRDefault="008F2543" w:rsidP="003D3588">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shd w:val="clear" w:color="auto" w:fill="FFFFFF"/>
        </w:rPr>
        <w:t xml:space="preserve">Oggetto del presente appalto è il </w:t>
      </w:r>
      <w:r w:rsidRPr="00DD04EE">
        <w:rPr>
          <w:rFonts w:ascii="Calibri Light" w:eastAsia="Times New Roman" w:hAnsi="Calibri Light" w:cs="Calibri Light"/>
          <w:bCs/>
          <w:u w:color="000000"/>
        </w:rPr>
        <w:t xml:space="preserve">SERVIZIO DI </w:t>
      </w:r>
      <w:r w:rsidRPr="00DD04EE">
        <w:rPr>
          <w:rFonts w:ascii="Calibri Light" w:hAnsi="Calibri Light" w:cs="Calibri Light"/>
          <w:bCs/>
          <w:u w:color="000000"/>
        </w:rPr>
        <w:t>GESTIONE DEL NUOVO POLO CULTURALE DEL COMUNE DI LUSERNA SAN GIOVANNI,</w:t>
      </w:r>
      <w:r w:rsidRPr="00DD04EE">
        <w:rPr>
          <w:rFonts w:ascii="Calibri Light" w:eastAsia="Times New Roman" w:hAnsi="Calibri Light" w:cs="Calibri Light"/>
          <w:bCs/>
          <w:u w:color="000000"/>
        </w:rPr>
        <w:t xml:space="preserve"> </w:t>
      </w:r>
      <w:r w:rsidRPr="00DD04EE">
        <w:rPr>
          <w:rFonts w:ascii="Calibri Light" w:hAnsi="Calibri Light" w:cs="Calibri Light"/>
          <w:u w:color="000000"/>
        </w:rPr>
        <w:t xml:space="preserve">come meglio descritto negli elaborati del progetto di servizio approvato con D.G.C. </w:t>
      </w:r>
      <w:r w:rsidRPr="00DD04EE">
        <w:rPr>
          <w:rFonts w:ascii="Calibri Light" w:hAnsi="Calibri Light" w:cs="Calibri Light"/>
          <w:u w:color="000000"/>
        </w:rPr>
        <w:lastRenderedPageBreak/>
        <w:t>del Comune di Luserna San Giovanni n. 40 del 09/03/2022</w:t>
      </w:r>
      <w:r w:rsidRPr="00DD04EE">
        <w:rPr>
          <w:rFonts w:ascii="Calibri Light" w:hAnsi="Calibri Light" w:cs="Calibri Light"/>
        </w:rPr>
        <w:t xml:space="preserve">. </w:t>
      </w:r>
      <w:r w:rsidRPr="00915D1E">
        <w:rPr>
          <w:rFonts w:ascii="Calibri Light" w:hAnsi="Calibri Light" w:cs="Calibri Light"/>
          <w:b/>
        </w:rPr>
        <w:t xml:space="preserve">CPV: </w:t>
      </w:r>
      <w:r w:rsidR="00915D1E" w:rsidRPr="00915D1E">
        <w:rPr>
          <w:rFonts w:ascii="Calibri Light" w:hAnsi="Calibri Light" w:cs="Calibri Light"/>
          <w:b/>
        </w:rPr>
        <w:t>92511000-6</w:t>
      </w:r>
      <w:r w:rsidRPr="00DD04EE">
        <w:rPr>
          <w:rFonts w:ascii="Calibri Light" w:hAnsi="Calibri Light" w:cs="Calibri Light"/>
        </w:rPr>
        <w:t>.</w:t>
      </w:r>
    </w:p>
    <w:p w:rsidR="008F2543" w:rsidRDefault="008F2543" w:rsidP="003D3588">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shd w:val="clear" w:color="auto" w:fill="FFFFFF"/>
        </w:rPr>
      </w:pPr>
      <w:r w:rsidRPr="00DD04EE">
        <w:rPr>
          <w:rFonts w:ascii="Calibri Light" w:hAnsi="Calibri Light" w:cs="Calibri Light"/>
          <w:u w:color="000000"/>
          <w:shd w:val="clear" w:color="auto" w:fill="FFFFFF"/>
        </w:rPr>
        <w:t xml:space="preserve">La presente procedura è regolata dal </w:t>
      </w:r>
      <w:r>
        <w:rPr>
          <w:rFonts w:ascii="Calibri Light" w:hAnsi="Calibri Light" w:cs="Calibri Light"/>
          <w:u w:color="000000"/>
          <w:shd w:val="clear" w:color="auto" w:fill="FFFFFF"/>
        </w:rPr>
        <w:t xml:space="preserve">presente Avviso, dallo schema del </w:t>
      </w:r>
      <w:r w:rsidRPr="00DD04EE">
        <w:rPr>
          <w:rFonts w:ascii="Calibri Light" w:hAnsi="Calibri Light" w:cs="Calibri Light"/>
          <w:u w:color="000000"/>
          <w:shd w:val="clear" w:color="auto" w:fill="FFFFFF"/>
        </w:rPr>
        <w:t>Disciplinare e dal succitato progetto di servizio, che contengono tutte le informazioni necessarie per la partecipazione alla gara e per lo svolgimento del servizio, nonché da ogni altro documento da questi richiamato.</w:t>
      </w: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shd w:val="clear" w:color="auto" w:fill="FFFFFF"/>
        </w:rPr>
      </w:pPr>
      <w:r w:rsidRPr="008F2543">
        <w:rPr>
          <w:rFonts w:ascii="Calibri Light" w:hAnsi="Calibri Light" w:cs="Calibri Light"/>
          <w:u w:color="000000"/>
          <w:shd w:val="clear" w:color="auto" w:fill="FFFFFF"/>
        </w:rPr>
        <w:t xml:space="preserve">Alla procedura di gara è stato attribuito dall'Autorità Nazionale Anticorruzione (ANAC) il seguente numero identificativo: </w:t>
      </w:r>
      <w:r w:rsidRPr="00915D1E">
        <w:rPr>
          <w:rFonts w:ascii="Calibri Light" w:hAnsi="Calibri Light" w:cs="Calibri Light"/>
          <w:b/>
          <w:u w:color="000000"/>
          <w:shd w:val="clear" w:color="auto" w:fill="FFFFFF"/>
        </w:rPr>
        <w:t xml:space="preserve">CIG: </w:t>
      </w:r>
      <w:r w:rsidR="00915D1E" w:rsidRPr="00915D1E">
        <w:rPr>
          <w:rFonts w:ascii="Calibri Light" w:hAnsi="Calibri Light" w:cs="Calibri Light"/>
          <w:b/>
          <w:bCs/>
          <w:u w:color="000000"/>
        </w:rPr>
        <w:t>9226209C83.</w:t>
      </w:r>
    </w:p>
    <w:p w:rsidR="00BE41DB" w:rsidRPr="008F2543" w:rsidRDefault="00BE41DB" w:rsidP="004D01C8">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color w:val="auto"/>
          <w:highlight w:val="yellow"/>
        </w:rPr>
      </w:pPr>
    </w:p>
    <w:p w:rsidR="009709E1" w:rsidRPr="008F2543" w:rsidRDefault="00BE41DB" w:rsidP="009709E1">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u w:color="000000"/>
        </w:rPr>
      </w:pPr>
      <w:r w:rsidRPr="008F2543">
        <w:rPr>
          <w:rFonts w:ascii="Calibri Light" w:hAnsi="Calibri Light" w:cs="Calibri Light"/>
          <w:b/>
          <w:bCs/>
          <w:u w:color="000000"/>
        </w:rPr>
        <w:t>Art. 4 - VALORE PRESUNTO DELL’APPALTO</w:t>
      </w:r>
    </w:p>
    <w:p w:rsidR="008F2543" w:rsidRPr="008F2543" w:rsidRDefault="008F2543" w:rsidP="009709E1">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highlight w:val="yellow"/>
          <w:u w:color="000000"/>
        </w:rPr>
      </w:pPr>
    </w:p>
    <w:p w:rsidR="008F2543" w:rsidRDefault="00197E41"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Pr>
          <w:rFonts w:ascii="Calibri Light" w:hAnsi="Calibri Light" w:cs="Calibri Light"/>
          <w:noProof/>
          <w:u w:color="000000"/>
        </w:rPr>
        <w:pict w14:anchorId="14CE8A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4" o:spid="_x0000_i1025" type="#_x0000_t75" alt="" style="width:481.8pt;height:309.45pt;visibility:visible;mso-wrap-style:square;mso-width-percent:0;mso-height-percent:0;mso-width-percent:0;mso-height-percent:0">
            <v:imagedata r:id="rId7" o:title=""/>
          </v:shape>
        </w:pict>
      </w:r>
    </w:p>
    <w:p w:rsidR="008F2543" w:rsidRDefault="008F2543"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u w:color="000000"/>
        </w:rPr>
        <w:t>Per le attività contabilizzate, si è tenuto conto del D.D. n. 7/2020 del Ministero del Lavoro e delle Politiche Sociali con cui è stato determinato il costo medio orario del lavoro per i lavoratori delle cooperative del settore socio-assistenziale-educativo e di inserimento lavorativo.</w:t>
      </w:r>
    </w:p>
    <w:p w:rsidR="008F2543" w:rsidRPr="008F2543" w:rsidRDefault="008F2543" w:rsidP="008F254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u w:color="000000"/>
        </w:rPr>
      </w:pPr>
      <w:r w:rsidRPr="008F2543">
        <w:rPr>
          <w:rFonts w:ascii="Calibri Light" w:hAnsi="Calibri Light" w:cs="Calibri Light"/>
          <w:u w:color="000000"/>
        </w:rPr>
        <w:t>Pertanto, il Valore Stimato dell’Appalto, IVA esclusa, ammonta ad € 209.870,06 (duecentonovemilaottocentosettanta/06).</w:t>
      </w:r>
    </w:p>
    <w:p w:rsidR="008F2543" w:rsidRPr="008F2543" w:rsidRDefault="008F2543" w:rsidP="009709E1">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u w:color="000000"/>
        </w:rPr>
      </w:pPr>
    </w:p>
    <w:p w:rsidR="00105CF0" w:rsidRDefault="00BE41DB" w:rsidP="00105CF0">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u w:color="000000"/>
        </w:rPr>
      </w:pPr>
      <w:r w:rsidRPr="008F2543">
        <w:rPr>
          <w:rFonts w:ascii="Calibri Light" w:hAnsi="Calibri Light" w:cs="Calibri Light"/>
          <w:b/>
          <w:bCs/>
          <w:u w:color="000000"/>
        </w:rPr>
        <w:t>Art. 5 - DURATA DELL’APPALTO</w:t>
      </w:r>
    </w:p>
    <w:p w:rsidR="00105CF0" w:rsidRDefault="00105CF0" w:rsidP="00105CF0">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957742">
        <w:rPr>
          <w:rFonts w:ascii="Calibri Light" w:hAnsi="Calibri Light" w:cs="Calibri Light"/>
          <w:u w:color="000000"/>
        </w:rPr>
        <w:t>La durata dell’appalto è di 36 mesi a far data dalla stipula del contratto, eventualmente prorogabil</w:t>
      </w:r>
      <w:r>
        <w:rPr>
          <w:rFonts w:ascii="Calibri Light" w:hAnsi="Calibri Light" w:cs="Calibri Light"/>
          <w:u w:color="000000"/>
        </w:rPr>
        <w:t>e</w:t>
      </w:r>
      <w:r w:rsidRPr="00957742">
        <w:rPr>
          <w:rFonts w:ascii="Calibri Light" w:hAnsi="Calibri Light" w:cs="Calibri Light"/>
          <w:u w:color="000000"/>
        </w:rPr>
        <w:t xml:space="preserve"> ex art. 106, comma 11 del  D.Lgs. 50/2016 e ss.mm.ii. di ulteriori 3 mesi.</w:t>
      </w:r>
    </w:p>
    <w:p w:rsidR="00105CF0" w:rsidRPr="00105CF0" w:rsidRDefault="00105CF0" w:rsidP="00105CF0">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u w:color="000000"/>
        </w:rPr>
      </w:pPr>
      <w:r w:rsidRPr="00105CF0">
        <w:rPr>
          <w:rFonts w:ascii="Calibri Light" w:hAnsi="Calibri Light" w:cs="Calibri Light"/>
          <w:u w:color="000000"/>
        </w:rPr>
        <w:t xml:space="preserve">Il contratto è rinnovabile per ulteriori 36 mesi alle medesime condizioni contrattuali. </w:t>
      </w:r>
      <w:r w:rsidRPr="00DD04EE">
        <w:rPr>
          <w:rFonts w:ascii="Calibri Light" w:hAnsi="Calibri Light" w:cs="Calibri Light"/>
          <w:u w:color="000000"/>
        </w:rPr>
        <w:t>Tale decisione rientra nella discrezionalità dell’Amministrazione ed è quindi insindacabile da parte della ditta appaltatrice. La stazione appaltante eserciterà tale facoltà comunicandola all'affidatario mediante posta</w:t>
      </w:r>
      <w:r>
        <w:rPr>
          <w:rFonts w:ascii="Calibri Light" w:hAnsi="Calibri Light" w:cs="Calibri Light"/>
          <w:u w:color="000000"/>
        </w:rPr>
        <w:t xml:space="preserve"> </w:t>
      </w:r>
      <w:r w:rsidRPr="00DD04EE">
        <w:rPr>
          <w:rFonts w:ascii="Calibri Light" w:hAnsi="Calibri Light" w:cs="Calibri Light"/>
          <w:u w:color="000000"/>
        </w:rPr>
        <w:t>elettronica certificata almeno un mese prima della scadenza del contratto originario.</w:t>
      </w:r>
    </w:p>
    <w:p w:rsidR="00BE41DB" w:rsidRPr="008F2543" w:rsidRDefault="00BE41DB" w:rsidP="00C217E0">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shd w:val="clear" w:color="auto" w:fill="FCF098"/>
        </w:rPr>
      </w:pPr>
    </w:p>
    <w:p w:rsidR="00BE41DB" w:rsidRPr="007F7812"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bCs/>
        </w:rPr>
      </w:pPr>
      <w:r w:rsidRPr="007F7812">
        <w:rPr>
          <w:rFonts w:ascii="Calibri Light" w:hAnsi="Calibri Light" w:cs="Calibri Light"/>
          <w:b/>
          <w:bCs/>
        </w:rPr>
        <w:t>Art. 6 - SOGGETTI AMMESSI E REQUISITI DI PARTECIPAZIONE</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7F7812">
        <w:rPr>
          <w:rFonts w:ascii="Calibri Light" w:hAnsi="Calibri Light" w:cs="Calibri Light"/>
        </w:rPr>
        <w:t xml:space="preserve">Possono presentare domanda di selezione tutti i soggetti indicati nell’articolo 45, comma 2, del D.Lgs. 50/2016 e ss.mm.ii., </w:t>
      </w:r>
      <w:r w:rsidRPr="00B8127B">
        <w:rPr>
          <w:rFonts w:ascii="Calibri Light" w:hAnsi="Calibri Light" w:cs="Calibri Light"/>
          <w:b/>
          <w:u w:val="single"/>
        </w:rPr>
        <w:t>in possesso dei requisiti di cui all’art. 11 dello schema di disciplinare di gara</w:t>
      </w:r>
      <w:r w:rsidRPr="007F7812">
        <w:rPr>
          <w:rFonts w:ascii="Calibri Light" w:hAnsi="Calibri Light" w:cs="Calibri Light"/>
        </w:rPr>
        <w:t>.</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highlight w:val="yellow"/>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bCs/>
        </w:rPr>
      </w:pPr>
      <w:r w:rsidRPr="008F2543">
        <w:rPr>
          <w:rFonts w:ascii="Calibri Light" w:hAnsi="Calibri Light" w:cs="Calibri Light"/>
          <w:b/>
          <w:bCs/>
        </w:rPr>
        <w:t>Art. 7 - AVVALIMENTO</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8F2543">
        <w:rPr>
          <w:rFonts w:ascii="Calibri Light" w:hAnsi="Calibri Light" w:cs="Calibri Light"/>
        </w:rPr>
        <w:t xml:space="preserve">Ai sensi dell’art. 89 del D.Lgs. 50/2016 e ss.mm.ii. è ammesso l’avvalimento in relazione ai requisiti di </w:t>
      </w:r>
      <w:r w:rsidRPr="008F2543">
        <w:rPr>
          <w:rFonts w:ascii="Calibri Light" w:hAnsi="Calibri Light" w:cs="Calibri Light"/>
        </w:rPr>
        <w:lastRenderedPageBreak/>
        <w:t xml:space="preserve">capacità </w:t>
      </w:r>
      <w:proofErr w:type="spellStart"/>
      <w:r w:rsidRPr="008F2543">
        <w:rPr>
          <w:rFonts w:ascii="Calibri Light" w:hAnsi="Calibri Light" w:cs="Calibri Light"/>
        </w:rPr>
        <w:t>economica-finanziaria</w:t>
      </w:r>
      <w:proofErr w:type="spellEnd"/>
      <w:r w:rsidRPr="008F2543">
        <w:rPr>
          <w:rFonts w:ascii="Calibri Light" w:hAnsi="Calibri Light" w:cs="Calibri Light"/>
        </w:rPr>
        <w:t xml:space="preserve"> e tecnico-professionale</w:t>
      </w:r>
      <w:r w:rsidRPr="008F2543">
        <w:rPr>
          <w:rFonts w:ascii="Calibri Light" w:eastAsia="Times New Roman" w:hAnsi="Calibri Light" w:cs="Calibri Light"/>
          <w:shd w:val="clear" w:color="auto" w:fill="FFFFFF"/>
        </w:rPr>
        <w:t xml:space="preserve"> di cui all’art. 83, comma 1, lettera b) e c) del </w:t>
      </w:r>
      <w:r w:rsidRPr="008F2543">
        <w:rPr>
          <w:rFonts w:ascii="Calibri Light" w:hAnsi="Calibri Light" w:cs="Calibri Light"/>
        </w:rPr>
        <w:t>D.Lgs. 50/2016 e ss.mm.ii.</w:t>
      </w:r>
    </w:p>
    <w:p w:rsidR="00BE41DB" w:rsidRPr="008F2543" w:rsidRDefault="00BE41DB" w:rsidP="00A54302">
      <w:pPr>
        <w:pStyle w:val="DidefaultA"/>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highlight w:val="yellow"/>
        </w:rPr>
      </w:pPr>
    </w:p>
    <w:p w:rsidR="008F2543" w:rsidRPr="008F2543" w:rsidRDefault="00BE41DB" w:rsidP="008F2543">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8F2543">
        <w:rPr>
          <w:rFonts w:ascii="Calibri Light" w:hAnsi="Calibri Light" w:cs="Calibri Light"/>
          <w:b/>
          <w:bCs/>
          <w:u w:color="000000"/>
        </w:rPr>
        <w:t xml:space="preserve">Art. 8 </w:t>
      </w:r>
      <w:r w:rsidR="008F2543" w:rsidRPr="008F2543">
        <w:rPr>
          <w:rFonts w:ascii="Calibri Light" w:hAnsi="Calibri Light" w:cs="Calibri Light"/>
          <w:b/>
          <w:bCs/>
          <w:u w:color="000000"/>
        </w:rPr>
        <w:t>–</w:t>
      </w:r>
      <w:r w:rsidRPr="008F2543">
        <w:rPr>
          <w:rFonts w:ascii="Calibri Light" w:hAnsi="Calibri Light" w:cs="Calibri Light"/>
          <w:b/>
          <w:bCs/>
          <w:u w:color="000000"/>
        </w:rPr>
        <w:t xml:space="preserve"> SUBAPPALTO</w:t>
      </w:r>
    </w:p>
    <w:p w:rsidR="008F2543" w:rsidRPr="008F2543"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8F2543">
        <w:rPr>
          <w:rFonts w:ascii="Calibri Light" w:hAnsi="Calibri Light" w:cs="Calibri Light"/>
        </w:rPr>
        <w:t>In considerazione dell’oggetto del presente appalto, e al fine di salvaguardare la qualità dei servizi erogati e/o degli operatori è vietato all’appaltatore subappaltare o cedere, anche parzialmente, l’appalto, sotto pena della perdita della cauzione e della risoluzione del contratto, fermo restando il risarcimento a favore dell’Amministrazione per conto della quale si svolge la procedura di gara di eventuali ulteriori danni.</w:t>
      </w:r>
    </w:p>
    <w:p w:rsidR="008F2543" w:rsidRPr="008F2543" w:rsidRDefault="008F2543" w:rsidP="008F2543">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8F2543">
        <w:rPr>
          <w:rFonts w:ascii="Calibri Light" w:hAnsi="Calibri Light" w:cs="Calibri Light"/>
        </w:rPr>
        <w:t>Qualora, per motivazioni o fatti interni alla struttura societaria del soggetto aggiudicatario, lo stesso dovesse modificare la propria denominazione e/o l’assetto degli organi sociali, tali modificazioni non verranno considerate cessione del contratto o subappalto e non comporteranno risoluzione del contratto purché non sia modificata l’attività principale dell’originario soggetto.</w:t>
      </w:r>
    </w:p>
    <w:p w:rsidR="00BE41DB" w:rsidRPr="008F2543" w:rsidRDefault="00BE41DB" w:rsidP="00C217E0">
      <w:pPr>
        <w:pStyle w:val="DidefaultA"/>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bdr w:val="none" w:sz="0" w:space="0" w:color="auto" w:frame="1"/>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bCs/>
          <w:iCs/>
        </w:rPr>
      </w:pPr>
      <w:r w:rsidRPr="008F2543">
        <w:rPr>
          <w:rFonts w:ascii="Calibri Light" w:hAnsi="Calibri Light" w:cs="Calibri Light"/>
          <w:b/>
          <w:bCs/>
        </w:rPr>
        <w:t>Art. 9 - CRITERIO DI AGGIUDICAZIONE</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 xml:space="preserve">L’aggiudicazione sarà effettuata con il criterio dell'offerta economicamente più vantaggiosa ai sensi dell'art. 95, comma 3 del D.Lgs. 50/2016 e ss.mm.ii., come sotto indicato: </w:t>
      </w:r>
    </w:p>
    <w:p w:rsidR="00BE41DB" w:rsidRPr="008F2543" w:rsidRDefault="00BE41DB" w:rsidP="001C5598">
      <w:pPr>
        <w:widowControl w:val="0"/>
        <w:numPr>
          <w:ilvl w:val="0"/>
          <w:numId w:val="6"/>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z w:val="22"/>
          <w:szCs w:val="22"/>
          <w:lang w:val="it-IT"/>
        </w:rPr>
      </w:pPr>
      <w:r w:rsidRPr="008F2543">
        <w:rPr>
          <w:rFonts w:ascii="Calibri Light" w:hAnsi="Calibri Light" w:cs="Calibri Light"/>
          <w:sz w:val="22"/>
          <w:szCs w:val="22"/>
          <w:shd w:val="clear" w:color="auto" w:fill="FFFFFF"/>
          <w:lang w:val="it-IT"/>
        </w:rPr>
        <w:t xml:space="preserve">Offerta tecnica: </w:t>
      </w:r>
      <w:proofErr w:type="spellStart"/>
      <w:r w:rsidRPr="008F2543">
        <w:rPr>
          <w:rFonts w:ascii="Calibri Light" w:hAnsi="Calibri Light" w:cs="Calibri Light"/>
          <w:sz w:val="22"/>
          <w:szCs w:val="22"/>
          <w:shd w:val="clear" w:color="auto" w:fill="FFFFFF"/>
          <w:lang w:val="it-IT"/>
        </w:rPr>
        <w:t>max</w:t>
      </w:r>
      <w:proofErr w:type="spellEnd"/>
      <w:r w:rsidRPr="008F2543">
        <w:rPr>
          <w:rFonts w:ascii="Calibri Light" w:hAnsi="Calibri Light" w:cs="Calibri Light"/>
          <w:sz w:val="22"/>
          <w:szCs w:val="22"/>
          <w:shd w:val="clear" w:color="auto" w:fill="FFFFFF"/>
          <w:lang w:val="it-IT"/>
        </w:rPr>
        <w:t xml:space="preserve"> </w:t>
      </w:r>
      <w:r w:rsidR="008F2543" w:rsidRPr="008F2543">
        <w:rPr>
          <w:rFonts w:ascii="Calibri Light" w:hAnsi="Calibri Light" w:cs="Calibri Light"/>
          <w:sz w:val="22"/>
          <w:szCs w:val="22"/>
          <w:shd w:val="clear" w:color="auto" w:fill="FFFFFF"/>
          <w:lang w:val="it-IT"/>
        </w:rPr>
        <w:t>90</w:t>
      </w:r>
      <w:r w:rsidRPr="008F2543">
        <w:rPr>
          <w:rFonts w:ascii="Calibri Light" w:hAnsi="Calibri Light" w:cs="Calibri Light"/>
          <w:sz w:val="22"/>
          <w:szCs w:val="22"/>
          <w:shd w:val="clear" w:color="auto" w:fill="FFFFFF"/>
          <w:lang w:val="it-IT"/>
        </w:rPr>
        <w:t xml:space="preserve"> punti </w:t>
      </w:r>
    </w:p>
    <w:p w:rsidR="00BE41DB" w:rsidRPr="008F2543" w:rsidRDefault="00BE41DB" w:rsidP="001C5598">
      <w:pPr>
        <w:widowControl w:val="0"/>
        <w:numPr>
          <w:ilvl w:val="0"/>
          <w:numId w:val="6"/>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z w:val="22"/>
          <w:szCs w:val="22"/>
          <w:lang w:val="it-IT"/>
        </w:rPr>
      </w:pPr>
      <w:r w:rsidRPr="008F2543">
        <w:rPr>
          <w:rFonts w:ascii="Calibri Light" w:hAnsi="Calibri Light" w:cs="Calibri Light"/>
          <w:sz w:val="22"/>
          <w:szCs w:val="22"/>
          <w:shd w:val="clear" w:color="auto" w:fill="FFFFFF"/>
          <w:lang w:val="it-IT"/>
        </w:rPr>
        <w:t xml:space="preserve">Offerta economica: </w:t>
      </w:r>
      <w:proofErr w:type="spellStart"/>
      <w:r w:rsidRPr="008F2543">
        <w:rPr>
          <w:rFonts w:ascii="Calibri Light" w:hAnsi="Calibri Light" w:cs="Calibri Light"/>
          <w:sz w:val="22"/>
          <w:szCs w:val="22"/>
          <w:shd w:val="clear" w:color="auto" w:fill="FFFFFF"/>
          <w:lang w:val="it-IT"/>
        </w:rPr>
        <w:t>max</w:t>
      </w:r>
      <w:proofErr w:type="spellEnd"/>
      <w:r w:rsidRPr="008F2543">
        <w:rPr>
          <w:rFonts w:ascii="Calibri Light" w:hAnsi="Calibri Light" w:cs="Calibri Light"/>
          <w:sz w:val="22"/>
          <w:szCs w:val="22"/>
          <w:shd w:val="clear" w:color="auto" w:fill="FFFFFF"/>
          <w:lang w:val="it-IT"/>
        </w:rPr>
        <w:t xml:space="preserve"> </w:t>
      </w:r>
      <w:r w:rsidR="008F2543" w:rsidRPr="008F2543">
        <w:rPr>
          <w:rFonts w:ascii="Calibri Light" w:hAnsi="Calibri Light" w:cs="Calibri Light"/>
          <w:sz w:val="22"/>
          <w:szCs w:val="22"/>
          <w:shd w:val="clear" w:color="auto" w:fill="FFFFFF"/>
          <w:lang w:val="it-IT"/>
        </w:rPr>
        <w:t>10</w:t>
      </w:r>
      <w:r w:rsidRPr="008F2543">
        <w:rPr>
          <w:rFonts w:ascii="Calibri Light" w:hAnsi="Calibri Light" w:cs="Calibri Light"/>
          <w:sz w:val="22"/>
          <w:szCs w:val="22"/>
          <w:shd w:val="clear" w:color="auto" w:fill="FFFFFF"/>
          <w:lang w:val="it-IT"/>
        </w:rPr>
        <w:t xml:space="preserve"> punti </w:t>
      </w:r>
    </w:p>
    <w:p w:rsidR="00BE41DB" w:rsidRPr="008F2543" w:rsidRDefault="00BE41DB" w:rsidP="001C5598">
      <w:pPr>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z w:val="22"/>
          <w:szCs w:val="22"/>
          <w:lang w:val="it-IT"/>
        </w:rPr>
      </w:pPr>
      <w:r w:rsidRPr="008F2543">
        <w:rPr>
          <w:rFonts w:ascii="Calibri Light" w:hAnsi="Calibri Light" w:cs="Calibri Light"/>
          <w:sz w:val="22"/>
          <w:szCs w:val="22"/>
          <w:shd w:val="clear" w:color="auto" w:fill="FFFFFF"/>
          <w:lang w:val="it-IT"/>
        </w:rPr>
        <w:t>Si rimanda a tal proposito all’art. 2</w:t>
      </w:r>
      <w:r w:rsidR="008F2543" w:rsidRPr="008F2543">
        <w:rPr>
          <w:rFonts w:ascii="Calibri Light" w:hAnsi="Calibri Light" w:cs="Calibri Light"/>
          <w:sz w:val="22"/>
          <w:szCs w:val="22"/>
          <w:shd w:val="clear" w:color="auto" w:fill="FFFFFF"/>
          <w:lang w:val="it-IT"/>
        </w:rPr>
        <w:t>0</w:t>
      </w:r>
      <w:r w:rsidRPr="008F2543">
        <w:rPr>
          <w:rFonts w:ascii="Calibri Light" w:hAnsi="Calibri Light" w:cs="Calibri Light"/>
          <w:sz w:val="22"/>
          <w:szCs w:val="22"/>
          <w:shd w:val="clear" w:color="auto" w:fill="FFFFFF"/>
          <w:lang w:val="it-IT"/>
        </w:rPr>
        <w:t xml:space="preserve"> </w:t>
      </w:r>
      <w:r w:rsidRPr="008F2543">
        <w:rPr>
          <w:rFonts w:ascii="Calibri Light" w:hAnsi="Calibri Light" w:cs="Calibri Light"/>
          <w:sz w:val="22"/>
          <w:szCs w:val="22"/>
          <w:lang w:val="it-IT"/>
        </w:rPr>
        <w:t>dello schema di disciplinare di gara.</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iCs/>
          <w:highlight w:val="yellow"/>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rPr>
      </w:pPr>
      <w:r w:rsidRPr="008F2543">
        <w:rPr>
          <w:rFonts w:ascii="Calibri Light" w:hAnsi="Calibri Light" w:cs="Calibri Light"/>
          <w:b/>
          <w:bCs/>
        </w:rPr>
        <w:t>Art. 1</w:t>
      </w:r>
      <w:r w:rsidR="008F2543" w:rsidRPr="008F2543">
        <w:rPr>
          <w:rFonts w:ascii="Calibri Light" w:hAnsi="Calibri Light" w:cs="Calibri Light"/>
          <w:b/>
          <w:bCs/>
        </w:rPr>
        <w:t>0</w:t>
      </w:r>
      <w:r w:rsidRPr="008F2543">
        <w:rPr>
          <w:rFonts w:ascii="Calibri Light" w:hAnsi="Calibri Light" w:cs="Calibri Light"/>
          <w:b/>
          <w:bCs/>
        </w:rPr>
        <w:t xml:space="preserve"> - MODALIT</w:t>
      </w:r>
      <w:r w:rsidRPr="008F2543">
        <w:rPr>
          <w:rFonts w:ascii="Calibri Light" w:hAnsi="Calibri Light" w:cs="Calibri Light"/>
          <w:b/>
          <w:bCs/>
          <w:caps/>
        </w:rPr>
        <w:t>à</w:t>
      </w:r>
      <w:r w:rsidRPr="008F2543">
        <w:rPr>
          <w:rFonts w:ascii="Calibri Light" w:hAnsi="Calibri Light" w:cs="Calibri Light"/>
          <w:b/>
          <w:bCs/>
        </w:rPr>
        <w:t xml:space="preserve"> DI PRESENTAZIONE DELLE CANDIDATURE</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iCs/>
        </w:rPr>
      </w:pPr>
      <w:r w:rsidRPr="008F2543">
        <w:rPr>
          <w:rFonts w:ascii="Calibri Light" w:hAnsi="Calibri Light" w:cs="Calibri Light"/>
        </w:rPr>
        <w:t>La manifestazione di interesse, da redigersi attraverso l’utilizzo e secondo le indicazioni del modello allegato</w:t>
      </w:r>
      <w:r w:rsidRPr="008F2543">
        <w:rPr>
          <w:rFonts w:ascii="Calibri Light" w:eastAsia="Times New Roman" w:hAnsi="Calibri Light" w:cs="Calibri Light"/>
          <w:vertAlign w:val="superscript"/>
          <w:lang w:val="en-US"/>
        </w:rPr>
        <w:footnoteReference w:id="2"/>
      </w:r>
      <w:r w:rsidRPr="008F2543">
        <w:rPr>
          <w:rFonts w:ascii="Calibri Light" w:hAnsi="Calibri Light" w:cs="Calibri Light"/>
        </w:rPr>
        <w:t xml:space="preserve">, dovrà pervenire </w:t>
      </w:r>
      <w:r w:rsidRPr="008F2543">
        <w:rPr>
          <w:rFonts w:ascii="Calibri Light" w:hAnsi="Calibri Light" w:cs="Calibri Light"/>
          <w:bCs/>
        </w:rPr>
        <w:t>esclusivamente</w:t>
      </w:r>
      <w:r w:rsidRPr="008F2543">
        <w:rPr>
          <w:rFonts w:ascii="Calibri Light" w:hAnsi="Calibri Light" w:cs="Calibri Light"/>
        </w:rPr>
        <w:t xml:space="preserve"> tramite la piattaforma telematica, previa registrazione al seguente link: </w:t>
      </w:r>
      <w:r w:rsidRPr="008F2543">
        <w:rPr>
          <w:rFonts w:ascii="Calibri Light" w:hAnsi="Calibri Light" w:cs="Calibri Light"/>
          <w:i/>
          <w:iCs/>
        </w:rPr>
        <w:t>https://umpinerolese.traspare.com/</w:t>
      </w:r>
      <w:r w:rsidRPr="008F2543">
        <w:rPr>
          <w:rFonts w:ascii="Calibri Light" w:hAnsi="Calibri Light" w:cs="Calibri Light"/>
        </w:rPr>
        <w:t xml:space="preserve"> seguendo le indicazioni riportate nell’allegato MO – Manifestazione di interesse </w:t>
      </w:r>
      <w:r w:rsidRPr="008F2543">
        <w:rPr>
          <w:rFonts w:ascii="Calibri Light" w:hAnsi="Calibri Light" w:cs="Calibri Light"/>
          <w:bCs/>
        </w:rPr>
        <w:t>entro il giorno __________ alle ore ________.</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rPr>
      </w:pPr>
      <w:r w:rsidRPr="008F2543">
        <w:rPr>
          <w:rFonts w:ascii="Calibri Light" w:hAnsi="Calibri Light" w:cs="Calibri Light"/>
        </w:rPr>
        <w:t>Gli operatori economici dovranno accedere al Portale (area riservata Fornitori) mediante l’inserimento delle proprie credenziali (e-mail e password) associate operatore abilitato.</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rPr>
      </w:pPr>
      <w:r w:rsidRPr="008F2543">
        <w:rPr>
          <w:rFonts w:ascii="Calibri Light" w:hAnsi="Calibri Light" w:cs="Calibri Light"/>
        </w:rPr>
        <w:t xml:space="preserve">Fatto ciò i concorrenti saranno tra quelli che potranno, previo espletamento di tutte le formalità amministrative, rispondere alla manifestazione di interesse.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val="single"/>
        </w:rPr>
      </w:pPr>
      <w:r w:rsidRPr="008F2543">
        <w:rPr>
          <w:rFonts w:ascii="Calibri Light" w:hAnsi="Calibri Light" w:cs="Calibri Light"/>
          <w:u w:val="single"/>
        </w:rPr>
        <w:t xml:space="preserve">I concorrenti dovranno </w:t>
      </w:r>
      <w:r w:rsidRPr="008F2543">
        <w:rPr>
          <w:rFonts w:ascii="Calibri Light" w:hAnsi="Calibri Light" w:cs="Calibri Light"/>
          <w:bCs/>
          <w:u w:val="single"/>
        </w:rPr>
        <w:t>firmare digitalmente</w:t>
      </w:r>
      <w:r w:rsidRPr="008F2543">
        <w:rPr>
          <w:rFonts w:ascii="Calibri Light" w:hAnsi="Calibri Light" w:cs="Calibri Light"/>
          <w:u w:val="single"/>
        </w:rPr>
        <w:t xml:space="preserve"> tutta la documentazione richiesta per la manifestazione di interesse, inserirla in archivi informatici firmati digitalmente e procedere all’upload degli stessi sul sistema entro il termine previsto dalle indicazioni trasmesse dalla stazione appaltante.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rPr>
          <w:rFonts w:ascii="Calibri Light" w:eastAsia="Times New Roman" w:hAnsi="Calibri Light" w:cs="Calibri Light"/>
          <w:bCs/>
          <w:shd w:val="clear" w:color="auto" w:fill="FCF098"/>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rPr>
          <w:rFonts w:ascii="Calibri Light" w:eastAsia="Times New Roman" w:hAnsi="Calibri Light" w:cs="Calibri Light"/>
        </w:rPr>
      </w:pPr>
      <w:r w:rsidRPr="008F2543">
        <w:rPr>
          <w:rFonts w:ascii="Calibri Light" w:hAnsi="Calibri Light" w:cs="Calibri Light"/>
          <w:bCs/>
        </w:rPr>
        <w:t xml:space="preserve">INVIO TELEMATICO DELLA MANIFESTAZIONE DI INTERESSE: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bCs/>
        </w:rPr>
        <w:t xml:space="preserve">FASE 1 – Creazione degli archivi informatici e firma digitale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La documentazione indicata nella manifestazione di interesse dovrà essere firmata digitalmente ed inserita in appositi archivi informatici (formato file .zip/.</w:t>
      </w:r>
      <w:proofErr w:type="spellStart"/>
      <w:r w:rsidRPr="008F2543">
        <w:rPr>
          <w:rFonts w:ascii="Calibri Light" w:hAnsi="Calibri Light" w:cs="Calibri Light"/>
        </w:rPr>
        <w:t>rar</w:t>
      </w:r>
      <w:proofErr w:type="spellEnd"/>
      <w:r w:rsidRPr="008F2543">
        <w:rPr>
          <w:rFonts w:ascii="Calibri Light" w:hAnsi="Calibri Light" w:cs="Calibri Light"/>
        </w:rPr>
        <w:t xml:space="preserve">). Su tali archivi informatici i concorrenti dovranno apporre, altresì, la firma digitale entro il termine di ricezione dell’offerta indicata dalla stazione appaltante.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bCs/>
        </w:rPr>
        <w:t xml:space="preserve">FASE 2 - Caricamento ed Invio Telematico della propria offerta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 xml:space="preserve">Entro il termine previsto dalla Stazione Appaltante gli operatori economici partecipanti dovranno accedere alla Piattaforma mediante le proprie credenziali e partecipare alla procedura di gara dal modulo GARE – MANIFESTAZIONE DI INTERESSE.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 xml:space="preserve">Selezionata la manifestazione di interesse, l’operatore economico tramite la funzione INVIA MANIFESTAZIONE DI INTERESSE, potrà completare il procedimento di partecipazione inserendo l’archivio informatico firmato digitalmente contenente la documentazione richiesta firmata digitalmente. </w:t>
      </w: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Cs/>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bCs/>
        </w:rPr>
        <w:t xml:space="preserve">In ogni caso, ai fini del termine previsto per l’invio della domanda di partecipazione alla manifestazione di interesse per prevenire eventuali malfunzionamenti, si consiglia di procedere all’upload della documentazione richiesta con congruo anticipo rispetto al termine di scadenza previsto dalla stazione appaltante.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bCs/>
        </w:rPr>
        <w:t xml:space="preserve">Avvertenze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La presentazione della manifestazione di interesse è compiuta quando l’operatore economico visualizza un messaggio del Sistema che indica la conferma della corretta ricezione della manifestazione di interesse e l’orario di registrazione.</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bCs/>
        </w:rPr>
        <w:t xml:space="preserve">L’ ARCHIVIO INFORMATICO CONTENENTE LA MANIFESTAZIONE DI INTERESSE </w:t>
      </w:r>
      <w:r w:rsidRPr="008F2543">
        <w:rPr>
          <w:rFonts w:ascii="Calibri Light" w:hAnsi="Calibri Light" w:cs="Calibri Light"/>
        </w:rPr>
        <w:t>contiene, per ogni archivio caricato dal fornitore, l’</w:t>
      </w:r>
      <w:proofErr w:type="spellStart"/>
      <w:r w:rsidRPr="008F2543">
        <w:rPr>
          <w:rFonts w:ascii="Calibri Light" w:hAnsi="Calibri Light" w:cs="Calibri Light"/>
          <w:bCs/>
        </w:rPr>
        <w:t>hash</w:t>
      </w:r>
      <w:proofErr w:type="spellEnd"/>
      <w:r w:rsidRPr="008F2543">
        <w:rPr>
          <w:rFonts w:ascii="Calibri Light" w:hAnsi="Calibri Light" w:cs="Calibri Light"/>
          <w:bCs/>
        </w:rPr>
        <w:t xml:space="preserve"> MD5 </w:t>
      </w:r>
      <w:r w:rsidRPr="008F2543">
        <w:rPr>
          <w:rFonts w:ascii="Calibri Light" w:hAnsi="Calibri Light" w:cs="Calibri Light"/>
        </w:rPr>
        <w:t xml:space="preserve">calcolato sul file salvato dalla piattaforma telematica a seguito del trasferimento (upload).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Pertanto il fornitore, per verificare il corretto inoltro della “</w:t>
      </w:r>
      <w:r w:rsidRPr="008F2543">
        <w:rPr>
          <w:rFonts w:ascii="Calibri Light" w:hAnsi="Calibri Light" w:cs="Calibri Light"/>
          <w:bCs/>
        </w:rPr>
        <w:t>BUSTA DI GARA TELEMATICA</w:t>
      </w:r>
      <w:r w:rsidRPr="008F2543">
        <w:rPr>
          <w:rFonts w:ascii="Calibri Light" w:hAnsi="Calibri Light" w:cs="Calibri Light"/>
        </w:rPr>
        <w:t xml:space="preserve">”, è tenuto a verificare la corrispondenza tra gli </w:t>
      </w:r>
      <w:proofErr w:type="spellStart"/>
      <w:r w:rsidRPr="008F2543">
        <w:rPr>
          <w:rFonts w:ascii="Calibri Light" w:hAnsi="Calibri Light" w:cs="Calibri Light"/>
        </w:rPr>
        <w:t>hash</w:t>
      </w:r>
      <w:proofErr w:type="spellEnd"/>
      <w:r w:rsidRPr="008F2543">
        <w:rPr>
          <w:rFonts w:ascii="Calibri Light" w:hAnsi="Calibri Light" w:cs="Calibri Light"/>
        </w:rPr>
        <w:t xml:space="preserve"> md5 indicati nella “</w:t>
      </w:r>
      <w:r w:rsidRPr="008F2543">
        <w:rPr>
          <w:rFonts w:ascii="Calibri Light" w:hAnsi="Calibri Light" w:cs="Calibri Light"/>
          <w:bCs/>
        </w:rPr>
        <w:t>BUSTA DI GARA TELEMATICA</w:t>
      </w:r>
      <w:r w:rsidRPr="008F2543">
        <w:rPr>
          <w:rFonts w:ascii="Calibri Light" w:hAnsi="Calibri Light" w:cs="Calibri Light"/>
        </w:rPr>
        <w:t>” e quelli calcolati sugli archivi informatici caricati a sistema.</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 xml:space="preserve">N.B. Qualora il fornitore riscontri una mancata corrispondenza tra i predetti </w:t>
      </w:r>
      <w:proofErr w:type="spellStart"/>
      <w:r w:rsidRPr="008F2543">
        <w:rPr>
          <w:rFonts w:ascii="Calibri Light" w:hAnsi="Calibri Light" w:cs="Calibri Light"/>
        </w:rPr>
        <w:t>hash</w:t>
      </w:r>
      <w:proofErr w:type="spellEnd"/>
      <w:r w:rsidRPr="008F2543">
        <w:rPr>
          <w:rFonts w:ascii="Calibri Light" w:hAnsi="Calibri Light" w:cs="Calibri Light"/>
        </w:rPr>
        <w:t xml:space="preserve"> md5, entro i termini di scadenza indicati nell’avviso pubblico, potrà ritirare l’offerta presentata e ripetere l’operazione “</w:t>
      </w:r>
      <w:r w:rsidRPr="008F2543">
        <w:rPr>
          <w:rFonts w:ascii="Calibri Light" w:hAnsi="Calibri Light" w:cs="Calibri Light"/>
          <w:bCs/>
        </w:rPr>
        <w:t>INVIA MANIFESTAZIONE DI INTERESSE</w:t>
      </w:r>
      <w:r w:rsidRPr="008F2543">
        <w:rPr>
          <w:rFonts w:ascii="Calibri Light" w:hAnsi="Calibri Light" w:cs="Calibri Light"/>
        </w:rPr>
        <w:t xml:space="preserve">”.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Cs/>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bCs/>
        </w:rPr>
        <w:t xml:space="preserve">Modalità di presentazione della documentazione in caso di partecipazione in raggruppamento temporaneo o Consorzio.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La manifestazione di interesse dovrà essere:</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8F2543">
        <w:rPr>
          <w:rFonts w:ascii="Calibri Light" w:hAnsi="Calibri Light" w:cs="Calibri Light"/>
        </w:rPr>
        <w:t xml:space="preserve">- caricata sul sistema, nei termini previsti nell’avviso pubblico e secondo le modalità descritte nel presente Manuale, dalla sola ditta mandataria. </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CF098"/>
        </w:rPr>
      </w:pPr>
    </w:p>
    <w:p w:rsidR="00BE41DB" w:rsidRPr="008F2543" w:rsidRDefault="00BE41DB" w:rsidP="001C5598">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rPr>
      </w:pPr>
      <w:r w:rsidRPr="008F2543">
        <w:rPr>
          <w:rFonts w:ascii="Calibri Light" w:hAnsi="Calibri Light" w:cs="Calibri Light"/>
          <w:b/>
          <w:bCs/>
        </w:rPr>
        <w:t>Art. 1</w:t>
      </w:r>
      <w:r w:rsidR="008F2543" w:rsidRPr="008F2543">
        <w:rPr>
          <w:rFonts w:ascii="Calibri Light" w:hAnsi="Calibri Light" w:cs="Calibri Light"/>
          <w:b/>
          <w:bCs/>
        </w:rPr>
        <w:t>1</w:t>
      </w:r>
      <w:r w:rsidRPr="008F2543">
        <w:rPr>
          <w:rFonts w:ascii="Calibri Light" w:hAnsi="Calibri Light" w:cs="Calibri Light"/>
          <w:b/>
          <w:bCs/>
        </w:rPr>
        <w:t xml:space="preserve"> - FASE SUCCESSIVA ALLA RICEZIONE DELLE CANDIDATURE</w:t>
      </w:r>
    </w:p>
    <w:p w:rsidR="00BE41DB" w:rsidRPr="008F2543" w:rsidRDefault="00BE41DB" w:rsidP="00C217E0">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rPr>
      </w:pPr>
      <w:r w:rsidRPr="008F2543">
        <w:rPr>
          <w:rFonts w:ascii="Calibri Light" w:hAnsi="Calibri Light" w:cs="Calibri Light"/>
        </w:rPr>
        <w:t xml:space="preserve">Saranno invitati alla gara </w:t>
      </w:r>
      <w:r w:rsidRPr="008F2543">
        <w:rPr>
          <w:rFonts w:ascii="Calibri Light" w:hAnsi="Calibri Light" w:cs="Calibri Light"/>
          <w:u w:val="single"/>
        </w:rPr>
        <w:t>tutti</w:t>
      </w:r>
      <w:r w:rsidRPr="008F2543">
        <w:rPr>
          <w:rFonts w:ascii="Calibri Light" w:hAnsi="Calibri Light" w:cs="Calibri Light"/>
        </w:rPr>
        <w:t xml:space="preserve"> gli operatori economici che avranno presentato apposita manifestazione di interesse e che risultino in possesso dei requisiti minimi di partecipazione alla gara. Nel caso non si raggiunga il numero di 5 operatori, tutti i richiedenti che presenteranno la manifestazione di interesse saranno invitati, purché in possesso dei requisiti.</w:t>
      </w:r>
    </w:p>
    <w:p w:rsidR="00BE41DB" w:rsidRPr="008F2543" w:rsidRDefault="00BE41DB" w:rsidP="00B64BA7">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rPr>
      </w:pPr>
    </w:p>
    <w:p w:rsidR="00BE41DB" w:rsidRPr="008F2543" w:rsidRDefault="00BE41DB" w:rsidP="00B64BA7">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rPr>
      </w:pPr>
      <w:r w:rsidRPr="008F2543">
        <w:rPr>
          <w:rFonts w:ascii="Calibri Light" w:hAnsi="Calibri Light" w:cs="Calibri Light"/>
          <w:b/>
          <w:bCs/>
        </w:rPr>
        <w:t>Art. 1</w:t>
      </w:r>
      <w:r w:rsidR="008F2543" w:rsidRPr="008F2543">
        <w:rPr>
          <w:rFonts w:ascii="Calibri Light" w:hAnsi="Calibri Light" w:cs="Calibri Light"/>
          <w:b/>
          <w:bCs/>
        </w:rPr>
        <w:t>2</w:t>
      </w:r>
      <w:r w:rsidRPr="008F2543">
        <w:rPr>
          <w:rFonts w:ascii="Calibri Light" w:hAnsi="Calibri Light" w:cs="Calibri Light"/>
          <w:b/>
          <w:bCs/>
        </w:rPr>
        <w:t xml:space="preserve"> - CHIARIMENTI</w:t>
      </w:r>
    </w:p>
    <w:p w:rsidR="00BE41DB" w:rsidRPr="008F2543" w:rsidRDefault="00BE41DB" w:rsidP="00B64BA7">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8F2543">
        <w:rPr>
          <w:rFonts w:ascii="Calibri Light" w:hAnsi="Calibri Light" w:cs="Calibri Light"/>
          <w:shd w:val="clear" w:color="auto" w:fill="FFFFFF"/>
        </w:rPr>
        <w:t xml:space="preserve">La Centrale Unica di Committenza, in collaborazione con l’Amministrazione per conto della quale si svolge la procedura di gara, </w:t>
      </w:r>
      <w:proofErr w:type="spellStart"/>
      <w:r w:rsidRPr="008F2543">
        <w:rPr>
          <w:rFonts w:ascii="Calibri Light" w:hAnsi="Calibri Light" w:cs="Calibri Light"/>
          <w:shd w:val="clear" w:color="auto" w:fill="FFFFFF"/>
        </w:rPr>
        <w:t>fornira</w:t>
      </w:r>
      <w:proofErr w:type="spellEnd"/>
      <w:r w:rsidRPr="008F2543">
        <w:rPr>
          <w:rFonts w:ascii="Calibri Light" w:hAnsi="Calibri Light" w:cs="Calibri Light"/>
          <w:shd w:val="clear" w:color="auto" w:fill="FFFFFF"/>
        </w:rPr>
        <w:t xml:space="preserve">̀ riscontri ad istanze finalizzate all’esatta interpretazione delle disposizioni contenute nei documenti di gara. </w:t>
      </w:r>
    </w:p>
    <w:p w:rsidR="00BE41DB" w:rsidRPr="008F2543" w:rsidRDefault="00BE41DB" w:rsidP="00B64BA7">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u w:color="000000"/>
        </w:rPr>
        <w:t>Eventuali richieste di chiarimenti e/ delucidazioni relative alla presente fase di indagine di mercato potranno essere inoltrare al RUP, all’indirizzo PEC</w:t>
      </w:r>
      <w:r w:rsidRPr="008F2543">
        <w:rPr>
          <w:rFonts w:ascii="Calibri Light" w:hAnsi="Calibri Light" w:cs="Calibri Light"/>
          <w:i/>
          <w:u w:color="000000"/>
        </w:rPr>
        <w:t>: unionepinerolese@pec.umpinerolese.it</w:t>
      </w:r>
      <w:r w:rsidRPr="008F2543">
        <w:rPr>
          <w:rFonts w:ascii="Calibri Light" w:hAnsi="Calibri Light" w:cs="Calibri Light"/>
          <w:i/>
          <w:iCs/>
          <w:u w:color="000000"/>
        </w:rPr>
        <w:t>.</w:t>
      </w:r>
    </w:p>
    <w:p w:rsidR="00BE41DB" w:rsidRPr="008F2543" w:rsidRDefault="00BE41DB" w:rsidP="00B64BA7">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highlight w:val="yellow"/>
          <w:u w:color="000000"/>
        </w:rPr>
      </w:pPr>
    </w:p>
    <w:p w:rsidR="00BE41DB" w:rsidRPr="008F2543" w:rsidRDefault="00BE41DB" w:rsidP="007918F2">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rPr>
      </w:pPr>
      <w:r w:rsidRPr="008F2543">
        <w:rPr>
          <w:rFonts w:ascii="Calibri Light" w:hAnsi="Calibri Light" w:cs="Calibri Light"/>
          <w:b/>
          <w:bCs/>
        </w:rPr>
        <w:t>Art. 1</w:t>
      </w:r>
      <w:r w:rsidR="008F2543" w:rsidRPr="008F2543">
        <w:rPr>
          <w:rFonts w:ascii="Calibri Light" w:hAnsi="Calibri Light" w:cs="Calibri Light"/>
          <w:b/>
          <w:bCs/>
        </w:rPr>
        <w:t>3</w:t>
      </w:r>
      <w:r w:rsidRPr="008F2543">
        <w:rPr>
          <w:rFonts w:ascii="Calibri Light" w:hAnsi="Calibri Light" w:cs="Calibri Light"/>
          <w:b/>
          <w:bCs/>
        </w:rPr>
        <w:t xml:space="preserve"> - RINVIO A NORME DI DIRITTO VIGENTI </w:t>
      </w:r>
    </w:p>
    <w:p w:rsidR="00BE41DB" w:rsidRPr="008F2543" w:rsidRDefault="00BE41DB" w:rsidP="009C4ED9">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8F2543">
        <w:rPr>
          <w:rFonts w:ascii="Calibri Light" w:hAnsi="Calibri Light" w:cs="Calibri Light"/>
          <w:shd w:val="clear" w:color="auto" w:fill="FFFFFF"/>
        </w:rPr>
        <w:t>Per quanto non espressamente previsto nel presente Avviso, si fa riferimento allo schema del disciplinare di gara</w:t>
      </w:r>
      <w:r w:rsidR="008F2543" w:rsidRPr="008F2543">
        <w:rPr>
          <w:rFonts w:ascii="Calibri Light" w:hAnsi="Calibri Light" w:cs="Calibri Light"/>
          <w:shd w:val="clear" w:color="auto" w:fill="FFFFFF"/>
        </w:rPr>
        <w:t xml:space="preserve"> ed</w:t>
      </w:r>
      <w:r w:rsidRPr="008F2543">
        <w:rPr>
          <w:rFonts w:ascii="Calibri Light" w:hAnsi="Calibri Light" w:cs="Calibri Light"/>
          <w:shd w:val="clear" w:color="auto" w:fill="FFFFFF"/>
        </w:rPr>
        <w:t xml:space="preserve"> al </w:t>
      </w:r>
      <w:r w:rsidRPr="008F2543">
        <w:rPr>
          <w:rFonts w:ascii="Calibri Light" w:hAnsi="Calibri Light" w:cs="Calibri Light"/>
          <w:u w:color="000000"/>
        </w:rPr>
        <w:t xml:space="preserve">progetto di servizio approvato con D.G.C. </w:t>
      </w:r>
      <w:r w:rsidR="008F2543" w:rsidRPr="008F2543">
        <w:rPr>
          <w:rFonts w:ascii="Calibri Light" w:hAnsi="Calibri Light" w:cs="Calibri Light"/>
          <w:u w:color="000000"/>
        </w:rPr>
        <w:t>del Comune di Luserna San Giovanni n. 40 del 09/03/2022.</w:t>
      </w:r>
    </w:p>
    <w:p w:rsidR="00BE41DB" w:rsidRPr="008F2543" w:rsidRDefault="00BE41DB" w:rsidP="00B64BA7">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Cs/>
          <w:shd w:val="clear" w:color="auto" w:fill="FFFFFF"/>
        </w:rPr>
      </w:pPr>
      <w:bookmarkStart w:id="1" w:name="_GoBack"/>
      <w:bookmarkEnd w:id="1"/>
    </w:p>
    <w:p w:rsidR="00BE41DB" w:rsidRPr="008F2543" w:rsidRDefault="00BE41DB" w:rsidP="007918F2">
      <w:pPr>
        <w:pStyle w:val="DidefaultA"/>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rPr>
      </w:pPr>
      <w:r w:rsidRPr="008F2543">
        <w:rPr>
          <w:rFonts w:ascii="Calibri Light" w:hAnsi="Calibri Light" w:cs="Calibri Light"/>
          <w:b/>
          <w:bCs/>
        </w:rPr>
        <w:t>Art. 1</w:t>
      </w:r>
      <w:r w:rsidR="008F2543" w:rsidRPr="008F2543">
        <w:rPr>
          <w:rFonts w:ascii="Calibri Light" w:hAnsi="Calibri Light" w:cs="Calibri Light"/>
          <w:b/>
          <w:bCs/>
        </w:rPr>
        <w:t>4</w:t>
      </w:r>
      <w:r w:rsidRPr="008F2543">
        <w:rPr>
          <w:rFonts w:ascii="Calibri Light" w:hAnsi="Calibri Light" w:cs="Calibri Light"/>
          <w:b/>
          <w:bCs/>
        </w:rPr>
        <w:t xml:space="preserve"> - TRATTAMENTO DEI DATI </w:t>
      </w:r>
    </w:p>
    <w:p w:rsidR="00BE41DB" w:rsidRPr="008F2543" w:rsidRDefault="00BE41DB" w:rsidP="00B64BA7">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8F2543">
        <w:rPr>
          <w:rFonts w:ascii="Calibri Light" w:hAnsi="Calibri Light" w:cs="Calibri Light"/>
          <w:shd w:val="clear" w:color="auto" w:fill="FFFFFF"/>
        </w:rPr>
        <w:t xml:space="preserve">Ai sensi dell’art. 13 Reg. UE 679/2016 e art. 13 del DECRETO LEGISLATIVO 10 agosto 2018, n. 101, i dati forniti dagli operatori economici saranno trattati esclusivamente per le </w:t>
      </w:r>
      <w:proofErr w:type="spellStart"/>
      <w:r w:rsidRPr="008F2543">
        <w:rPr>
          <w:rFonts w:ascii="Calibri Light" w:hAnsi="Calibri Light" w:cs="Calibri Light"/>
          <w:shd w:val="clear" w:color="auto" w:fill="FFFFFF"/>
        </w:rPr>
        <w:t>finalita</w:t>
      </w:r>
      <w:proofErr w:type="spellEnd"/>
      <w:r w:rsidRPr="008F2543">
        <w:rPr>
          <w:rFonts w:ascii="Calibri Light" w:hAnsi="Calibri Light" w:cs="Calibri Light"/>
          <w:shd w:val="clear" w:color="auto" w:fill="FFFFFF"/>
        </w:rPr>
        <w:t>̀ connesse alla procedura di gara e per l’eventuale successiva stipula e gestione del contratto.</w:t>
      </w:r>
    </w:p>
    <w:p w:rsidR="00BE41DB" w:rsidRPr="008F2543" w:rsidRDefault="00BE41DB" w:rsidP="00B64BA7">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8F2543">
        <w:rPr>
          <w:rFonts w:ascii="Calibri Light" w:hAnsi="Calibri Light" w:cs="Calibri Light"/>
          <w:shd w:val="clear" w:color="auto" w:fill="FFFFFF"/>
        </w:rPr>
        <w:t xml:space="preserve">Il trattamento dei dati personali, svolto con strumenti informatici e/o cartacei idonei a garantire la sicurezza e riservatezza dei dati stessi, </w:t>
      </w:r>
      <w:proofErr w:type="spellStart"/>
      <w:r w:rsidRPr="008F2543">
        <w:rPr>
          <w:rFonts w:ascii="Calibri Light" w:hAnsi="Calibri Light" w:cs="Calibri Light"/>
          <w:shd w:val="clear" w:color="auto" w:fill="FFFFFF"/>
        </w:rPr>
        <w:t>potra</w:t>
      </w:r>
      <w:proofErr w:type="spellEnd"/>
      <w:r w:rsidRPr="008F2543">
        <w:rPr>
          <w:rFonts w:ascii="Calibri Light" w:hAnsi="Calibri Light" w:cs="Calibri Light"/>
          <w:shd w:val="clear" w:color="auto" w:fill="FFFFFF"/>
        </w:rPr>
        <w:t xml:space="preserve">̀ avvenire sia per </w:t>
      </w:r>
      <w:proofErr w:type="spellStart"/>
      <w:r w:rsidRPr="008F2543">
        <w:rPr>
          <w:rFonts w:ascii="Calibri Light" w:hAnsi="Calibri Light" w:cs="Calibri Light"/>
          <w:shd w:val="clear" w:color="auto" w:fill="FFFFFF"/>
        </w:rPr>
        <w:t>finalita</w:t>
      </w:r>
      <w:proofErr w:type="spellEnd"/>
      <w:r w:rsidRPr="008F2543">
        <w:rPr>
          <w:rFonts w:ascii="Calibri Light" w:hAnsi="Calibri Light" w:cs="Calibri Light"/>
          <w:shd w:val="clear" w:color="auto" w:fill="FFFFFF"/>
        </w:rPr>
        <w:t xml:space="preserve">̀ correlate alla scelta del contraente e all’istaurazione del rapporto contrattuale che per </w:t>
      </w:r>
      <w:proofErr w:type="spellStart"/>
      <w:r w:rsidRPr="008F2543">
        <w:rPr>
          <w:rFonts w:ascii="Calibri Light" w:hAnsi="Calibri Light" w:cs="Calibri Light"/>
          <w:shd w:val="clear" w:color="auto" w:fill="FFFFFF"/>
        </w:rPr>
        <w:t>finalita</w:t>
      </w:r>
      <w:proofErr w:type="spellEnd"/>
      <w:r w:rsidRPr="008F2543">
        <w:rPr>
          <w:rFonts w:ascii="Calibri Light" w:hAnsi="Calibri Light" w:cs="Calibri Light"/>
          <w:shd w:val="clear" w:color="auto" w:fill="FFFFFF"/>
        </w:rPr>
        <w:t>̀ inerenti alla gestione del rapporto medesimo.</w:t>
      </w:r>
    </w:p>
    <w:p w:rsidR="00BE41DB" w:rsidRPr="008F2543" w:rsidRDefault="00BE41DB" w:rsidP="00B64BA7">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8F2543">
        <w:rPr>
          <w:rFonts w:ascii="Calibri Light" w:hAnsi="Calibri Light" w:cs="Calibri Light"/>
          <w:shd w:val="clear" w:color="auto" w:fill="FFFFFF"/>
        </w:rPr>
        <w:t xml:space="preserve">Il conferimento dei dati è obbligatorio ai fini della partecipazione alla procedura di gara, pena l’esclusione. Con riferimento al vincitore il conferimento è </w:t>
      </w:r>
      <w:proofErr w:type="spellStart"/>
      <w:r w:rsidRPr="008F2543">
        <w:rPr>
          <w:rFonts w:ascii="Calibri Light" w:hAnsi="Calibri Light" w:cs="Calibri Light"/>
          <w:shd w:val="clear" w:color="auto" w:fill="FFFFFF"/>
        </w:rPr>
        <w:t>altresi</w:t>
      </w:r>
      <w:proofErr w:type="spellEnd"/>
      <w:r w:rsidRPr="008F2543">
        <w:rPr>
          <w:rFonts w:ascii="Calibri Light" w:hAnsi="Calibri Light" w:cs="Calibri Light"/>
          <w:shd w:val="clear" w:color="auto" w:fill="FFFFFF"/>
        </w:rPr>
        <w:t xml:space="preserve">̀ obbligatorio ai fini della stipulazione del contratto e </w:t>
      </w:r>
      <w:r w:rsidRPr="008F2543">
        <w:rPr>
          <w:rFonts w:ascii="Calibri Light" w:hAnsi="Calibri Light" w:cs="Calibri Light"/>
          <w:shd w:val="clear" w:color="auto" w:fill="FFFFFF"/>
        </w:rPr>
        <w:lastRenderedPageBreak/>
        <w:t>dell’adempimento di tutti gli obblighi ad esso conseguenti ai sensi di legge.</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iCs/>
          <w:highlight w:val="yellow"/>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shd w:val="clear" w:color="auto" w:fill="FFFFFF"/>
        </w:rPr>
      </w:pPr>
      <w:r w:rsidRPr="008F2543">
        <w:rPr>
          <w:rFonts w:ascii="Calibri Light" w:hAnsi="Calibri Light" w:cs="Calibri Light"/>
          <w:shd w:val="clear" w:color="auto" w:fill="FFFFFF"/>
        </w:rPr>
        <w:t>Torre Pellice, _________</w:t>
      </w: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rPr>
          <w:rFonts w:ascii="Calibri Light" w:hAnsi="Calibri Light" w:cs="Calibri Light"/>
          <w:shd w:val="clear" w:color="auto" w:fill="FFFFFF"/>
        </w:rPr>
      </w:pPr>
    </w:p>
    <w:p w:rsidR="00BE41DB" w:rsidRPr="008F2543" w:rsidRDefault="00BE41DB" w:rsidP="001C5598">
      <w:pPr>
        <w:pStyle w:val="DidefaultA"/>
        <w:pBdr>
          <w:top w:val="none" w:sz="0" w:space="0" w:color="auto"/>
          <w:left w:val="none" w:sz="0" w:space="0" w:color="auto"/>
          <w:bottom w:val="none" w:sz="0" w:space="0" w:color="auto"/>
          <w:right w:val="none" w:sz="0" w:space="0" w:color="auto"/>
          <w:bar w:val="none" w:sz="0" w:color="auto"/>
        </w:pBdr>
        <w:rPr>
          <w:rFonts w:ascii="Calibri Light" w:hAnsi="Calibri Light" w:cs="Calibri Light"/>
          <w:shd w:val="clear" w:color="auto" w:fill="FFFFFF"/>
        </w:rPr>
      </w:pPr>
    </w:p>
    <w:p w:rsidR="00BE41DB" w:rsidRPr="008F2543" w:rsidRDefault="00BE41DB" w:rsidP="007918F2">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shd w:val="clear" w:color="auto" w:fill="FFFFFF"/>
        </w:rPr>
      </w:pPr>
      <w:r w:rsidRPr="008F2543">
        <w:rPr>
          <w:rFonts w:ascii="Calibri Light" w:hAnsi="Calibri Light" w:cs="Calibri Light"/>
          <w:shd w:val="clear" w:color="auto" w:fill="FFFFFF"/>
        </w:rPr>
        <w:t>F.to digitalmente</w:t>
      </w:r>
    </w:p>
    <w:p w:rsidR="00BE41DB" w:rsidRPr="008F2543" w:rsidRDefault="00BE41DB" w:rsidP="007918F2">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shd w:val="clear" w:color="auto" w:fill="FFFFFF"/>
        </w:rPr>
      </w:pPr>
      <w:r w:rsidRPr="008F2543">
        <w:rPr>
          <w:rFonts w:ascii="Calibri Light" w:hAnsi="Calibri Light" w:cs="Calibri Light"/>
          <w:shd w:val="clear" w:color="auto" w:fill="FFFFFF"/>
        </w:rPr>
        <w:t>Il Responsabile della C.U.C.</w:t>
      </w:r>
    </w:p>
    <w:p w:rsidR="00BE41DB" w:rsidRPr="008F2543" w:rsidRDefault="00BE41DB" w:rsidP="007918F2">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shd w:val="clear" w:color="auto" w:fill="FFFFFF"/>
        </w:rPr>
      </w:pPr>
      <w:r w:rsidRPr="008F2543">
        <w:rPr>
          <w:rFonts w:ascii="Calibri Light" w:hAnsi="Calibri Light" w:cs="Calibri Light"/>
          <w:shd w:val="clear" w:color="auto" w:fill="FFFFFF"/>
        </w:rPr>
        <w:t>Arch. P. T. Davide BENEDETTO</w:t>
      </w:r>
    </w:p>
    <w:p w:rsidR="00BE41DB" w:rsidRPr="008F2543" w:rsidRDefault="00BE41DB" w:rsidP="007918F2">
      <w:pPr>
        <w:pStyle w:val="DidefaultA"/>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rPr>
      </w:pPr>
    </w:p>
    <w:sectPr w:rsidR="00BE41DB" w:rsidRPr="008F2543" w:rsidSect="0005474A">
      <w:headerReference w:type="default" r:id="rId8"/>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97E41" w:rsidRDefault="00197E41">
      <w:pPr>
        <w:pBdr>
          <w:top w:val="none" w:sz="0" w:space="0" w:color="auto"/>
          <w:left w:val="none" w:sz="0" w:space="0" w:color="auto"/>
          <w:bottom w:val="none" w:sz="0" w:space="0" w:color="auto"/>
          <w:right w:val="none" w:sz="0" w:space="0" w:color="auto"/>
          <w:bar w:val="none" w:sz="0" w:color="auto"/>
        </w:pBdr>
      </w:pPr>
      <w:r>
        <w:separator/>
      </w:r>
    </w:p>
  </w:endnote>
  <w:endnote w:type="continuationSeparator" w:id="0">
    <w:p w:rsidR="00197E41" w:rsidRDefault="00197E41">
      <w:pPr>
        <w:pBdr>
          <w:top w:val="none" w:sz="0" w:space="0" w:color="auto"/>
          <w:left w:val="none" w:sz="0" w:space="0" w:color="auto"/>
          <w:bottom w:val="none" w:sz="0" w:space="0" w:color="auto"/>
          <w:right w:val="none" w:sz="0" w:space="0" w:color="auto"/>
          <w:bar w:val="none" w:sz="0" w:color="auto"/>
        </w:pBd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Light">
    <w:panose1 w:val="020B0403020202020204"/>
    <w:charset w:val="00"/>
    <w:family w:val="swiss"/>
    <w:notTrueType/>
    <w:pitch w:val="variable"/>
    <w:sig w:usb0="800000AF" w:usb1="4000204A"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Book-Antiqua,Bold">
    <w:altName w:val="Book Antiqua"/>
    <w:panose1 w:val="020B0604020202020204"/>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97E41" w:rsidRDefault="00197E41">
      <w:pPr>
        <w:pBdr>
          <w:top w:val="none" w:sz="0" w:space="0" w:color="auto"/>
          <w:left w:val="none" w:sz="0" w:space="0" w:color="auto"/>
          <w:bottom w:val="none" w:sz="0" w:space="0" w:color="auto"/>
          <w:right w:val="none" w:sz="0" w:space="0" w:color="auto"/>
          <w:bar w:val="none" w:sz="0" w:color="auto"/>
        </w:pBdr>
      </w:pPr>
      <w:r>
        <w:separator/>
      </w:r>
    </w:p>
  </w:footnote>
  <w:footnote w:type="continuationSeparator" w:id="0">
    <w:p w:rsidR="00197E41" w:rsidRDefault="00197E41">
      <w:pPr>
        <w:pBdr>
          <w:top w:val="none" w:sz="0" w:space="0" w:color="auto"/>
          <w:left w:val="none" w:sz="0" w:space="0" w:color="auto"/>
          <w:bottom w:val="none" w:sz="0" w:space="0" w:color="auto"/>
          <w:right w:val="none" w:sz="0" w:space="0" w:color="auto"/>
          <w:bar w:val="none" w:sz="0" w:color="auto"/>
        </w:pBdr>
      </w:pPr>
      <w:r>
        <w:continuationSeparator/>
      </w:r>
    </w:p>
  </w:footnote>
  <w:footnote w:type="continuationNotice" w:id="1">
    <w:p w:rsidR="00197E41" w:rsidRDefault="00197E41">
      <w:pPr>
        <w:pBdr>
          <w:top w:val="none" w:sz="0" w:space="0" w:color="auto"/>
          <w:left w:val="none" w:sz="0" w:space="0" w:color="auto"/>
          <w:bottom w:val="none" w:sz="0" w:space="0" w:color="auto"/>
          <w:right w:val="none" w:sz="0" w:space="0" w:color="auto"/>
          <w:bar w:val="none" w:sz="0" w:color="auto"/>
        </w:pBdr>
      </w:pPr>
    </w:p>
  </w:footnote>
  <w:footnote w:id="2">
    <w:p w:rsidR="00BE41DB" w:rsidRPr="009709E1" w:rsidRDefault="00BE41DB" w:rsidP="00B64BA7">
      <w:pPr>
        <w:pBdr>
          <w:top w:val="none" w:sz="0" w:space="0" w:color="auto"/>
          <w:left w:val="none" w:sz="0" w:space="0" w:color="auto"/>
          <w:bottom w:val="none" w:sz="0" w:space="0" w:color="auto"/>
          <w:right w:val="none" w:sz="0" w:space="0" w:color="auto"/>
          <w:bar w:val="none" w:sz="0" w:color="auto"/>
        </w:pBdr>
        <w:jc w:val="both"/>
        <w:rPr>
          <w:lang w:val="it-IT"/>
        </w:rPr>
      </w:pPr>
      <w:r w:rsidRPr="00B64BA7">
        <w:rPr>
          <w:rFonts w:ascii="Calibri Light" w:eastAsia="Times New Roman" w:hAnsi="Calibri Light" w:cs="Calibri Light"/>
          <w:sz w:val="18"/>
          <w:szCs w:val="18"/>
          <w:vertAlign w:val="superscript"/>
        </w:rPr>
        <w:footnoteRef/>
      </w:r>
      <w:r w:rsidRPr="00B64BA7">
        <w:rPr>
          <w:rFonts w:ascii="Calibri Light" w:hAnsi="Calibri Light" w:cs="Calibri Light"/>
          <w:sz w:val="18"/>
          <w:szCs w:val="18"/>
          <w:lang w:val="it-IT"/>
        </w:rPr>
        <w:t xml:space="preserve"> </w:t>
      </w:r>
      <w:r w:rsidRPr="00B64BA7">
        <w:rPr>
          <w:rFonts w:ascii="Calibri Light" w:hAnsi="Calibri Light" w:cs="Calibri Light"/>
          <w:b/>
          <w:bCs/>
          <w:sz w:val="18"/>
          <w:szCs w:val="18"/>
          <w:lang w:val="it-IT"/>
        </w:rPr>
        <w:t>N.B.</w:t>
      </w:r>
      <w:r>
        <w:rPr>
          <w:rFonts w:ascii="Calibri Light" w:hAnsi="Calibri Light" w:cs="Calibri Light"/>
          <w:sz w:val="18"/>
          <w:szCs w:val="18"/>
          <w:lang w:val="it-IT"/>
        </w:rPr>
        <w:t xml:space="preserve"> </w:t>
      </w:r>
      <w:r w:rsidRPr="00B64BA7">
        <w:rPr>
          <w:rFonts w:ascii="Calibri Light" w:hAnsi="Calibri Light" w:cs="Calibri Light"/>
          <w:sz w:val="18"/>
          <w:szCs w:val="18"/>
          <w:lang w:val="it-IT"/>
        </w:rPr>
        <w:t>Per le modalità di sottoscrizione della manifestazione di interesse vale quanto stabilito dall’art. 1</w:t>
      </w:r>
      <w:r w:rsidR="008F2543">
        <w:rPr>
          <w:rFonts w:ascii="Calibri Light" w:hAnsi="Calibri Light" w:cs="Calibri Light"/>
          <w:sz w:val="18"/>
          <w:szCs w:val="18"/>
          <w:lang w:val="it-IT"/>
        </w:rPr>
        <w:t>7</w:t>
      </w:r>
      <w:r w:rsidRPr="00B64BA7">
        <w:rPr>
          <w:rFonts w:ascii="Calibri Light" w:hAnsi="Calibri Light" w:cs="Calibri Light"/>
          <w:sz w:val="18"/>
          <w:szCs w:val="18"/>
          <w:lang w:val="it-IT"/>
        </w:rPr>
        <w:t xml:space="preserve">.1, punto A. “Domanda di partecipazione” dello schema di </w:t>
      </w:r>
      <w:r>
        <w:rPr>
          <w:rFonts w:ascii="Calibri Light" w:hAnsi="Calibri Light" w:cs="Calibri Light"/>
          <w:sz w:val="18"/>
          <w:szCs w:val="18"/>
          <w:lang w:val="it-IT"/>
        </w:rPr>
        <w:t>d</w:t>
      </w:r>
      <w:r w:rsidRPr="00B64BA7">
        <w:rPr>
          <w:rFonts w:ascii="Calibri Light" w:hAnsi="Calibri Light" w:cs="Calibri Light"/>
          <w:sz w:val="18"/>
          <w:szCs w:val="18"/>
          <w:lang w:val="it-IT"/>
        </w:rPr>
        <w:t>isciplinare di gara.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E41DB" w:rsidRDefault="00197E41">
    <w:pPr>
      <w:pStyle w:val="IntestazioneepidipaginaA"/>
      <w:pBdr>
        <w:top w:val="none" w:sz="0" w:space="0" w:color="auto"/>
        <w:left w:val="none" w:sz="0" w:space="0" w:color="auto"/>
        <w:bottom w:val="none" w:sz="0" w:space="0" w:color="auto"/>
        <w:right w:val="none" w:sz="0" w:space="0" w:color="auto"/>
        <w:bar w:val="none" w:sz="0" w:color="auto"/>
      </w:pBdr>
      <w:tabs>
        <w:tab w:val="clear" w:pos="9020"/>
        <w:tab w:val="center" w:pos="4819"/>
        <w:tab w:val="right" w:pos="9612"/>
      </w:tabs>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s2049" type="#_x0000_t75" alt="" style="position:absolute;margin-left:190.6pt;margin-top:-59.4pt;width:89.1pt;height:55.6pt;z-index:1;visibility:visible;mso-wrap-edited:f;mso-width-percent:0;mso-height-percent:0;mso-position-horizontal-relative:margin;mso-position-vertical-relative:margin;mso-width-percent:0;mso-height-percent:0">
          <v:imagedata r:id="rId1" o:title=""/>
          <w10:wrap type="square" anchorx="margin" anchory="margin"/>
        </v:shape>
      </w:pict>
    </w:r>
  </w:p>
  <w:p w:rsidR="00BE41DB" w:rsidRDefault="00BE41DB">
    <w:pPr>
      <w:pStyle w:val="IntestazioneepidipaginaA"/>
      <w:pBdr>
        <w:top w:val="none" w:sz="0" w:space="0" w:color="auto"/>
        <w:left w:val="none" w:sz="0" w:space="0" w:color="auto"/>
        <w:bottom w:val="none" w:sz="0" w:space="0" w:color="auto"/>
        <w:right w:val="none" w:sz="0" w:space="0" w:color="auto"/>
        <w:bar w:val="none" w:sz="0" w:color="auto"/>
      </w:pBdr>
      <w:tabs>
        <w:tab w:val="clear" w:pos="9020"/>
        <w:tab w:val="center" w:pos="4819"/>
        <w:tab w:val="right" w:pos="9612"/>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6538B"/>
    <w:multiLevelType w:val="hybridMultilevel"/>
    <w:tmpl w:val="87E499EC"/>
    <w:styleLink w:val="Conlettere"/>
    <w:lvl w:ilvl="0" w:tplc="8AAED30E">
      <w:start w:val="1"/>
      <w:numFmt w:val="upperLetter"/>
      <w:lvlText w:val="%1)"/>
      <w:lvlJc w:val="left"/>
      <w:pPr>
        <w:ind w:left="36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1" w:tplc="3C4825F4">
      <w:start w:val="1"/>
      <w:numFmt w:val="upperLetter"/>
      <w:lvlText w:val="%2)"/>
      <w:lvlJc w:val="left"/>
      <w:pPr>
        <w:ind w:left="72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2" w:tplc="6E9A6E30">
      <w:start w:val="1"/>
      <w:numFmt w:val="upperLetter"/>
      <w:lvlText w:val="%3)"/>
      <w:lvlJc w:val="left"/>
      <w:pPr>
        <w:ind w:left="108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3" w:tplc="B4AA6460">
      <w:start w:val="1"/>
      <w:numFmt w:val="upperLetter"/>
      <w:lvlText w:val="%4)"/>
      <w:lvlJc w:val="left"/>
      <w:pPr>
        <w:ind w:left="144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4" w:tplc="26A63778">
      <w:start w:val="1"/>
      <w:numFmt w:val="upperLetter"/>
      <w:lvlText w:val="%5)"/>
      <w:lvlJc w:val="left"/>
      <w:pPr>
        <w:ind w:left="180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5" w:tplc="4EFA376E">
      <w:start w:val="1"/>
      <w:numFmt w:val="upperLetter"/>
      <w:lvlText w:val="%6)"/>
      <w:lvlJc w:val="left"/>
      <w:pPr>
        <w:ind w:left="216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6" w:tplc="D480E9F2">
      <w:start w:val="1"/>
      <w:numFmt w:val="upperLetter"/>
      <w:lvlText w:val="%7)"/>
      <w:lvlJc w:val="left"/>
      <w:pPr>
        <w:ind w:left="252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7" w:tplc="88CA1F52">
      <w:start w:val="1"/>
      <w:numFmt w:val="upperLetter"/>
      <w:lvlText w:val="%8)"/>
      <w:lvlJc w:val="left"/>
      <w:pPr>
        <w:ind w:left="2880" w:hanging="360"/>
      </w:pPr>
      <w:rPr>
        <w:rFonts w:hAnsi="Arial Unicode MS" w:cs="Times New Roman"/>
        <w:b/>
        <w:bCs/>
        <w:caps w:val="0"/>
        <w:smallCaps w:val="0"/>
        <w:strike w:val="0"/>
        <w:dstrike w:val="0"/>
        <w:outline w:val="0"/>
        <w:emboss w:val="0"/>
        <w:imprint w:val="0"/>
        <w:spacing w:val="0"/>
        <w:w w:val="100"/>
        <w:kern w:val="0"/>
        <w:position w:val="0"/>
        <w:vertAlign w:val="baseline"/>
      </w:rPr>
    </w:lvl>
    <w:lvl w:ilvl="8" w:tplc="D7545B10">
      <w:start w:val="1"/>
      <w:numFmt w:val="upperLetter"/>
      <w:lvlText w:val="%9)"/>
      <w:lvlJc w:val="left"/>
      <w:pPr>
        <w:ind w:left="3240" w:hanging="360"/>
      </w:pPr>
      <w:rPr>
        <w:rFonts w:hAnsi="Arial Unicode MS" w:cs="Times New Roman"/>
        <w:b/>
        <w:bCs/>
        <w:caps w:val="0"/>
        <w:smallCaps w:val="0"/>
        <w:strike w:val="0"/>
        <w:dstrike w:val="0"/>
        <w:outline w:val="0"/>
        <w:emboss w:val="0"/>
        <w:imprint w:val="0"/>
        <w:spacing w:val="0"/>
        <w:w w:val="100"/>
        <w:kern w:val="0"/>
        <w:position w:val="0"/>
        <w:vertAlign w:val="baseline"/>
      </w:rPr>
    </w:lvl>
  </w:abstractNum>
  <w:abstractNum w:abstractNumId="1" w15:restartNumberingAfterBreak="0">
    <w:nsid w:val="06BF013D"/>
    <w:multiLevelType w:val="hybridMultilevel"/>
    <w:tmpl w:val="87E499EC"/>
    <w:numStyleLink w:val="Conlettere"/>
  </w:abstractNum>
  <w:abstractNum w:abstractNumId="2" w15:restartNumberingAfterBreak="0">
    <w:nsid w:val="13AF5EC3"/>
    <w:multiLevelType w:val="hybridMultilevel"/>
    <w:tmpl w:val="5B3A194C"/>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3" w15:restartNumberingAfterBreak="0">
    <w:nsid w:val="15FE792B"/>
    <w:multiLevelType w:val="hybridMultilevel"/>
    <w:tmpl w:val="9086006E"/>
    <w:numStyleLink w:val="Puntoelenco1"/>
  </w:abstractNum>
  <w:abstractNum w:abstractNumId="4" w15:restartNumberingAfterBreak="0">
    <w:nsid w:val="1B845C64"/>
    <w:multiLevelType w:val="hybridMultilevel"/>
    <w:tmpl w:val="87E499EC"/>
    <w:numStyleLink w:val="Conlettere"/>
  </w:abstractNum>
  <w:abstractNum w:abstractNumId="5" w15:restartNumberingAfterBreak="0">
    <w:nsid w:val="211F6022"/>
    <w:multiLevelType w:val="hybridMultilevel"/>
    <w:tmpl w:val="A5C04E7E"/>
    <w:numStyleLink w:val="Trattino"/>
  </w:abstractNum>
  <w:abstractNum w:abstractNumId="6" w15:restartNumberingAfterBreak="0">
    <w:nsid w:val="42A02ACC"/>
    <w:multiLevelType w:val="hybridMultilevel"/>
    <w:tmpl w:val="A5C04E7E"/>
    <w:numStyleLink w:val="Trattino"/>
  </w:abstractNum>
  <w:abstractNum w:abstractNumId="7" w15:restartNumberingAfterBreak="0">
    <w:nsid w:val="5132336B"/>
    <w:multiLevelType w:val="hybridMultilevel"/>
    <w:tmpl w:val="9086006E"/>
    <w:styleLink w:val="Puntoelenco1"/>
    <w:lvl w:ilvl="0" w:tplc="C5445824">
      <w:start w:val="1"/>
      <w:numFmt w:val="bullet"/>
      <w:lvlText w:val="•"/>
      <w:lvlJc w:val="left"/>
      <w:pPr>
        <w:ind w:left="720" w:hanging="500"/>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1" w:tplc="BF3AA4B0">
      <w:start w:val="1"/>
      <w:numFmt w:val="bullet"/>
      <w:lvlText w:val="•"/>
      <w:lvlJc w:val="left"/>
      <w:pPr>
        <w:ind w:left="85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2" w:tplc="66A4409C">
      <w:start w:val="1"/>
      <w:numFmt w:val="bullet"/>
      <w:lvlText w:val="•"/>
      <w:lvlJc w:val="left"/>
      <w:pPr>
        <w:ind w:left="107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3" w:tplc="16948EB2">
      <w:start w:val="1"/>
      <w:numFmt w:val="bullet"/>
      <w:lvlText w:val="•"/>
      <w:lvlJc w:val="left"/>
      <w:pPr>
        <w:ind w:left="129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4" w:tplc="DA9E941C">
      <w:start w:val="1"/>
      <w:numFmt w:val="bullet"/>
      <w:lvlText w:val="•"/>
      <w:lvlJc w:val="left"/>
      <w:pPr>
        <w:ind w:left="151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5" w:tplc="8FE0EBC2">
      <w:start w:val="1"/>
      <w:numFmt w:val="bullet"/>
      <w:lvlText w:val="•"/>
      <w:lvlJc w:val="left"/>
      <w:pPr>
        <w:ind w:left="173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6" w:tplc="F75AC350">
      <w:start w:val="1"/>
      <w:numFmt w:val="bullet"/>
      <w:lvlText w:val="•"/>
      <w:lvlJc w:val="left"/>
      <w:pPr>
        <w:ind w:left="195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7" w:tplc="812A9366">
      <w:start w:val="1"/>
      <w:numFmt w:val="bullet"/>
      <w:lvlText w:val="•"/>
      <w:lvlJc w:val="left"/>
      <w:pPr>
        <w:ind w:left="217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 w:ilvl="8" w:tplc="3766AA54">
      <w:start w:val="1"/>
      <w:numFmt w:val="bullet"/>
      <w:lvlText w:val="•"/>
      <w:lvlJc w:val="left"/>
      <w:pPr>
        <w:ind w:left="239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abstractNum>
  <w:abstractNum w:abstractNumId="8" w15:restartNumberingAfterBreak="0">
    <w:nsid w:val="517001B3"/>
    <w:multiLevelType w:val="hybridMultilevel"/>
    <w:tmpl w:val="9086006E"/>
    <w:numStyleLink w:val="Puntoelenco1"/>
  </w:abstractNum>
  <w:abstractNum w:abstractNumId="9" w15:restartNumberingAfterBreak="0">
    <w:nsid w:val="66104F60"/>
    <w:multiLevelType w:val="hybridMultilevel"/>
    <w:tmpl w:val="A5C04E7E"/>
    <w:styleLink w:val="Trattino"/>
    <w:lvl w:ilvl="0" w:tplc="8DCA0D20">
      <w:start w:val="1"/>
      <w:numFmt w:val="bullet"/>
      <w:lvlText w:val="-"/>
      <w:lvlJc w:val="left"/>
      <w:pPr>
        <w:ind w:left="80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1" w:tplc="D1F66F7E">
      <w:start w:val="1"/>
      <w:numFmt w:val="bullet"/>
      <w:lvlText w:val="-"/>
      <w:lvlJc w:val="left"/>
      <w:pPr>
        <w:ind w:left="104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2" w:tplc="C194BDB2">
      <w:start w:val="1"/>
      <w:numFmt w:val="bullet"/>
      <w:lvlText w:val="-"/>
      <w:lvlJc w:val="left"/>
      <w:pPr>
        <w:ind w:left="128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3" w:tplc="DA464536">
      <w:start w:val="1"/>
      <w:numFmt w:val="bullet"/>
      <w:lvlText w:val="-"/>
      <w:lvlJc w:val="left"/>
      <w:pPr>
        <w:ind w:left="152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4" w:tplc="8990E674">
      <w:start w:val="1"/>
      <w:numFmt w:val="bullet"/>
      <w:lvlText w:val="-"/>
      <w:lvlJc w:val="left"/>
      <w:pPr>
        <w:ind w:left="176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5" w:tplc="9CE0E6F2">
      <w:start w:val="1"/>
      <w:numFmt w:val="bullet"/>
      <w:lvlText w:val="-"/>
      <w:lvlJc w:val="left"/>
      <w:pPr>
        <w:ind w:left="200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6" w:tplc="9050C34A">
      <w:start w:val="1"/>
      <w:numFmt w:val="bullet"/>
      <w:lvlText w:val="-"/>
      <w:lvlJc w:val="left"/>
      <w:pPr>
        <w:ind w:left="224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7" w:tplc="9D508246">
      <w:start w:val="1"/>
      <w:numFmt w:val="bullet"/>
      <w:lvlText w:val="-"/>
      <w:lvlJc w:val="left"/>
      <w:pPr>
        <w:ind w:left="248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lvl w:ilvl="8" w:tplc="36ACCB56">
      <w:start w:val="1"/>
      <w:numFmt w:val="bullet"/>
      <w:lvlText w:val="-"/>
      <w:lvlJc w:val="left"/>
      <w:pPr>
        <w:ind w:left="2727" w:hanging="240"/>
      </w:pPr>
      <w:rPr>
        <w:rFonts w:ascii="Helvetica Light" w:eastAsia="Times New Roman" w:hAnsi="Helvetica Light"/>
        <w:b w:val="0"/>
        <w:i w:val="0"/>
        <w:caps w:val="0"/>
        <w:smallCaps w:val="0"/>
        <w:strike w:val="0"/>
        <w:dstrike w:val="0"/>
        <w:outline w:val="0"/>
        <w:emboss w:val="0"/>
        <w:imprint w:val="0"/>
        <w:spacing w:val="0"/>
        <w:w w:val="100"/>
        <w:kern w:val="0"/>
        <w:position w:val="0"/>
        <w:sz w:val="26"/>
        <w:vertAlign w:val="baseline"/>
      </w:rPr>
    </w:lvl>
  </w:abstractNum>
  <w:num w:numId="1">
    <w:abstractNumId w:val="7"/>
  </w:num>
  <w:num w:numId="2">
    <w:abstractNumId w:val="3"/>
  </w:num>
  <w:num w:numId="3">
    <w:abstractNumId w:val="0"/>
  </w:num>
  <w:num w:numId="4">
    <w:abstractNumId w:val="1"/>
  </w:num>
  <w:num w:numId="5">
    <w:abstractNumId w:val="9"/>
  </w:num>
  <w:num w:numId="6">
    <w:abstractNumId w:val="8"/>
    <w:lvlOverride w:ilvl="0">
      <w:lvl w:ilvl="0" w:tplc="6BB0A3D6">
        <w:start w:val="1"/>
        <w:numFmt w:val="bullet"/>
        <w:lvlText w:val="•"/>
        <w:lvlJc w:val="left"/>
        <w:pPr>
          <w:ind w:left="720" w:hanging="500"/>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1">
      <w:lvl w:ilvl="1" w:tplc="C0D4016E">
        <w:start w:val="1"/>
        <w:numFmt w:val="bullet"/>
        <w:lvlText w:val="•"/>
        <w:lvlJc w:val="left"/>
        <w:pPr>
          <w:ind w:left="85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2">
      <w:lvl w:ilvl="2" w:tplc="2DBA7F2E">
        <w:start w:val="1"/>
        <w:numFmt w:val="bullet"/>
        <w:lvlText w:val="•"/>
        <w:lvlJc w:val="left"/>
        <w:pPr>
          <w:ind w:left="107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3">
      <w:lvl w:ilvl="3" w:tplc="6AAEFAE6">
        <w:start w:val="1"/>
        <w:numFmt w:val="bullet"/>
        <w:lvlText w:val="•"/>
        <w:lvlJc w:val="left"/>
        <w:pPr>
          <w:ind w:left="129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4">
      <w:lvl w:ilvl="4" w:tplc="D32A7A94">
        <w:start w:val="1"/>
        <w:numFmt w:val="bullet"/>
        <w:lvlText w:val="•"/>
        <w:lvlJc w:val="left"/>
        <w:pPr>
          <w:ind w:left="151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5">
      <w:lvl w:ilvl="5" w:tplc="0A3AA348">
        <w:start w:val="1"/>
        <w:numFmt w:val="bullet"/>
        <w:lvlText w:val="•"/>
        <w:lvlJc w:val="left"/>
        <w:pPr>
          <w:ind w:left="173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6">
      <w:lvl w:ilvl="6" w:tplc="9F0E4BD6">
        <w:start w:val="1"/>
        <w:numFmt w:val="bullet"/>
        <w:lvlText w:val="•"/>
        <w:lvlJc w:val="left"/>
        <w:pPr>
          <w:ind w:left="195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7">
      <w:lvl w:ilvl="7" w:tplc="DC8C6EB2">
        <w:start w:val="1"/>
        <w:numFmt w:val="bullet"/>
        <w:lvlText w:val="•"/>
        <w:lvlJc w:val="left"/>
        <w:pPr>
          <w:ind w:left="217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lvlOverride w:ilvl="8">
      <w:lvl w:ilvl="8" w:tplc="10D04406">
        <w:start w:val="1"/>
        <w:numFmt w:val="bullet"/>
        <w:lvlText w:val="•"/>
        <w:lvlJc w:val="left"/>
        <w:pPr>
          <w:ind w:left="2393" w:hanging="413"/>
        </w:pPr>
        <w:rPr>
          <w:rFonts w:ascii="Tahoma" w:eastAsia="Times New Roman" w:hAnsi="Tahoma"/>
          <w:b w:val="0"/>
          <w:i w:val="0"/>
          <w:caps w:val="0"/>
          <w:smallCaps w:val="0"/>
          <w:strike w:val="0"/>
          <w:dstrike w:val="0"/>
          <w:outline w:val="0"/>
          <w:emboss w:val="0"/>
          <w:imprint w:val="0"/>
          <w:color w:val="000000"/>
          <w:spacing w:val="0"/>
          <w:w w:val="100"/>
          <w:kern w:val="0"/>
          <w:position w:val="0"/>
          <w:vertAlign w:val="baseline"/>
        </w:rPr>
      </w:lvl>
    </w:lvlOverride>
  </w:num>
  <w:num w:numId="7">
    <w:abstractNumId w:val="4"/>
  </w:num>
  <w:num w:numId="8">
    <w:abstractNumId w:val="5"/>
    <w:lvlOverride w:ilvl="0">
      <w:lvl w:ilvl="0" w:tplc="3A288208">
        <w:start w:val="1"/>
        <w:numFmt w:val="bullet"/>
        <w:lvlText w:val="-"/>
        <w:lvlJc w:val="left"/>
        <w:pPr>
          <w:ind w:left="86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1">
      <w:lvl w:ilvl="1" w:tplc="FF74CE36">
        <w:start w:val="1"/>
        <w:numFmt w:val="bullet"/>
        <w:lvlText w:val="-"/>
        <w:lvlJc w:val="left"/>
        <w:pPr>
          <w:ind w:left="110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2">
      <w:lvl w:ilvl="2" w:tplc="653E5EE2">
        <w:start w:val="1"/>
        <w:numFmt w:val="bullet"/>
        <w:lvlText w:val="-"/>
        <w:lvlJc w:val="left"/>
        <w:pPr>
          <w:ind w:left="134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3">
      <w:lvl w:ilvl="3" w:tplc="6DC0FF46">
        <w:start w:val="1"/>
        <w:numFmt w:val="bullet"/>
        <w:lvlText w:val="-"/>
        <w:lvlJc w:val="left"/>
        <w:pPr>
          <w:ind w:left="158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4">
      <w:lvl w:ilvl="4" w:tplc="E4949A62">
        <w:start w:val="1"/>
        <w:numFmt w:val="bullet"/>
        <w:lvlText w:val="-"/>
        <w:lvlJc w:val="left"/>
        <w:pPr>
          <w:ind w:left="182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5">
      <w:lvl w:ilvl="5" w:tplc="18EC664E">
        <w:start w:val="1"/>
        <w:numFmt w:val="bullet"/>
        <w:lvlText w:val="-"/>
        <w:lvlJc w:val="left"/>
        <w:pPr>
          <w:ind w:left="206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6">
      <w:lvl w:ilvl="6" w:tplc="3A2286A4">
        <w:start w:val="1"/>
        <w:numFmt w:val="bullet"/>
        <w:lvlText w:val="-"/>
        <w:lvlJc w:val="left"/>
        <w:pPr>
          <w:ind w:left="230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7">
      <w:lvl w:ilvl="7" w:tplc="E30A98B6">
        <w:start w:val="1"/>
        <w:numFmt w:val="bullet"/>
        <w:lvlText w:val="-"/>
        <w:lvlJc w:val="left"/>
        <w:pPr>
          <w:ind w:left="254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lvlOverride w:ilvl="8">
      <w:lvl w:ilvl="8" w:tplc="2B9A14E6">
        <w:start w:val="1"/>
        <w:numFmt w:val="bullet"/>
        <w:lvlText w:val="-"/>
        <w:lvlJc w:val="left"/>
        <w:pPr>
          <w:ind w:left="2780" w:hanging="293"/>
        </w:pPr>
        <w:rPr>
          <w:rFonts w:ascii="Times New Roman" w:eastAsia="Times New Roman" w:hAnsi="Times New Roman"/>
          <w:b w:val="0"/>
          <w:i w:val="0"/>
          <w:caps w:val="0"/>
          <w:smallCaps w:val="0"/>
          <w:strike w:val="0"/>
          <w:dstrike w:val="0"/>
          <w:outline w:val="0"/>
          <w:emboss w:val="0"/>
          <w:imprint w:val="0"/>
          <w:spacing w:val="0"/>
          <w:w w:val="100"/>
          <w:kern w:val="0"/>
          <w:position w:val="0"/>
          <w:sz w:val="24"/>
          <w:vertAlign w:val="baseline"/>
        </w:rPr>
      </w:lvl>
    </w:lvlOverride>
  </w:num>
  <w:num w:numId="9">
    <w:abstractNumId w:val="6"/>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proofState w:spelling="clean" w:grammar="clean"/>
  <w:doNotTrackMoves/>
  <w:defaultTabStop w:val="720"/>
  <w:hyphenationZone w:val="284"/>
  <w:doNotHyphenateCaps/>
  <w:characterSpacingControl w:val="doNotCompress"/>
  <w:hdrShapeDefaults>
    <o:shapedefaults v:ext="edit" spidmax="2050"/>
    <o:shapelayout v:ext="edit">
      <o:idmap v:ext="edit" data="2"/>
    </o:shapelayout>
  </w:hdrShapeDefaults>
  <w:footnotePr>
    <w:footnote w:id="-1"/>
    <w:footnote w:id="0"/>
    <w:footnote w:id="1"/>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E6689"/>
    <w:rsid w:val="0005474A"/>
    <w:rsid w:val="00084EBB"/>
    <w:rsid w:val="00096EF9"/>
    <w:rsid w:val="000A2704"/>
    <w:rsid w:val="000B58F0"/>
    <w:rsid w:val="000C1D35"/>
    <w:rsid w:val="00105B60"/>
    <w:rsid w:val="00105CF0"/>
    <w:rsid w:val="00196C7E"/>
    <w:rsid w:val="00197E41"/>
    <w:rsid w:val="001B5729"/>
    <w:rsid w:val="001C5598"/>
    <w:rsid w:val="001C6F05"/>
    <w:rsid w:val="001E3DE3"/>
    <w:rsid w:val="001E406B"/>
    <w:rsid w:val="001F1002"/>
    <w:rsid w:val="001F442F"/>
    <w:rsid w:val="001F54B6"/>
    <w:rsid w:val="001F66C9"/>
    <w:rsid w:val="001F762D"/>
    <w:rsid w:val="0021231B"/>
    <w:rsid w:val="002315F3"/>
    <w:rsid w:val="0026114C"/>
    <w:rsid w:val="00283828"/>
    <w:rsid w:val="0033082A"/>
    <w:rsid w:val="00350EC7"/>
    <w:rsid w:val="00382690"/>
    <w:rsid w:val="00393034"/>
    <w:rsid w:val="003B6008"/>
    <w:rsid w:val="003D3588"/>
    <w:rsid w:val="00413B7B"/>
    <w:rsid w:val="0042344A"/>
    <w:rsid w:val="00480E5D"/>
    <w:rsid w:val="004A11DE"/>
    <w:rsid w:val="004A1C97"/>
    <w:rsid w:val="004D01C8"/>
    <w:rsid w:val="004D411C"/>
    <w:rsid w:val="004D6934"/>
    <w:rsid w:val="0052780E"/>
    <w:rsid w:val="00542EC5"/>
    <w:rsid w:val="00550760"/>
    <w:rsid w:val="0056334E"/>
    <w:rsid w:val="00567957"/>
    <w:rsid w:val="00572572"/>
    <w:rsid w:val="005C2AF2"/>
    <w:rsid w:val="005C4539"/>
    <w:rsid w:val="006475E1"/>
    <w:rsid w:val="00677A36"/>
    <w:rsid w:val="0069266C"/>
    <w:rsid w:val="00694208"/>
    <w:rsid w:val="006D2694"/>
    <w:rsid w:val="006E434D"/>
    <w:rsid w:val="00701445"/>
    <w:rsid w:val="007045E2"/>
    <w:rsid w:val="00714D00"/>
    <w:rsid w:val="007245DC"/>
    <w:rsid w:val="00746369"/>
    <w:rsid w:val="007918F2"/>
    <w:rsid w:val="007B303F"/>
    <w:rsid w:val="007B4118"/>
    <w:rsid w:val="007E006C"/>
    <w:rsid w:val="007E0CA5"/>
    <w:rsid w:val="007F7812"/>
    <w:rsid w:val="00824B31"/>
    <w:rsid w:val="00862E92"/>
    <w:rsid w:val="0086413D"/>
    <w:rsid w:val="008669E6"/>
    <w:rsid w:val="0087252E"/>
    <w:rsid w:val="008B078C"/>
    <w:rsid w:val="008F2543"/>
    <w:rsid w:val="008F2E78"/>
    <w:rsid w:val="00915D1E"/>
    <w:rsid w:val="009709E1"/>
    <w:rsid w:val="0099097D"/>
    <w:rsid w:val="00994945"/>
    <w:rsid w:val="009A5E51"/>
    <w:rsid w:val="009C4ED9"/>
    <w:rsid w:val="009F2AE5"/>
    <w:rsid w:val="00A54302"/>
    <w:rsid w:val="00A83FBB"/>
    <w:rsid w:val="00AF1BC7"/>
    <w:rsid w:val="00AF6D1B"/>
    <w:rsid w:val="00B067E4"/>
    <w:rsid w:val="00B23EB7"/>
    <w:rsid w:val="00B27BCD"/>
    <w:rsid w:val="00B33E97"/>
    <w:rsid w:val="00B55D0D"/>
    <w:rsid w:val="00B56D1A"/>
    <w:rsid w:val="00B64BA7"/>
    <w:rsid w:val="00B71EA5"/>
    <w:rsid w:val="00B80CF0"/>
    <w:rsid w:val="00B8127B"/>
    <w:rsid w:val="00B8620B"/>
    <w:rsid w:val="00BA5E9C"/>
    <w:rsid w:val="00BD0474"/>
    <w:rsid w:val="00BE41DB"/>
    <w:rsid w:val="00BE708C"/>
    <w:rsid w:val="00C217E0"/>
    <w:rsid w:val="00C23363"/>
    <w:rsid w:val="00C5145F"/>
    <w:rsid w:val="00C52108"/>
    <w:rsid w:val="00C91C58"/>
    <w:rsid w:val="00D110B3"/>
    <w:rsid w:val="00D142B1"/>
    <w:rsid w:val="00D57C36"/>
    <w:rsid w:val="00D737FB"/>
    <w:rsid w:val="00D869F0"/>
    <w:rsid w:val="00D93A1F"/>
    <w:rsid w:val="00DA0DD6"/>
    <w:rsid w:val="00DA660F"/>
    <w:rsid w:val="00DC247E"/>
    <w:rsid w:val="00E40C0D"/>
    <w:rsid w:val="00E54E10"/>
    <w:rsid w:val="00E67F62"/>
    <w:rsid w:val="00EB0500"/>
    <w:rsid w:val="00F53524"/>
    <w:rsid w:val="00F710FF"/>
    <w:rsid w:val="00F80C11"/>
    <w:rsid w:val="00F81D4C"/>
    <w:rsid w:val="00FC6B3F"/>
    <w:rsid w:val="00FE668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5:docId w15:val="{2679EF0D-3EEC-9743-8D87-FD33CF996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lang w:val="it-IT" w:eastAsia="it-IT"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05474A"/>
    <w:pPr>
      <w:pBdr>
        <w:top w:val="none" w:sz="96" w:space="31" w:color="FFFFFF" w:frame="1"/>
        <w:left w:val="none" w:sz="96" w:space="31" w:color="FFFFFF" w:frame="1"/>
        <w:bottom w:val="none" w:sz="96" w:space="31" w:color="FFFFFF" w:frame="1"/>
        <w:right w:val="none" w:sz="96" w:space="31" w:color="FFFFFF" w:frame="1"/>
        <w:bar w:val="none" w:sz="0" w:color="000000"/>
      </w:pBdr>
    </w:pPr>
    <w:rPr>
      <w:color w:val="000000"/>
      <w:sz w:val="24"/>
      <w:szCs w:val="24"/>
      <w:u w:color="000000"/>
      <w:lang w:val="en-US"/>
    </w:rPr>
  </w:style>
  <w:style w:type="paragraph" w:styleId="Titolo5">
    <w:name w:val="heading 5"/>
    <w:basedOn w:val="Normale"/>
    <w:next w:val="Normale"/>
    <w:link w:val="Titolo5Carattere"/>
    <w:uiPriority w:val="99"/>
    <w:qFormat/>
    <w:rsid w:val="00C217E0"/>
    <w:pPr>
      <w:keepNext/>
      <w:keepLines/>
      <w:pBdr>
        <w:top w:val="none" w:sz="0" w:space="0" w:color="auto"/>
        <w:left w:val="none" w:sz="0" w:space="0" w:color="auto"/>
        <w:bottom w:val="none" w:sz="0" w:space="0" w:color="auto"/>
        <w:right w:val="none" w:sz="0" w:space="0" w:color="auto"/>
        <w:bar w:val="none" w:sz="0" w:color="auto"/>
      </w:pBdr>
      <w:spacing w:before="40"/>
      <w:outlineLvl w:val="4"/>
    </w:pPr>
    <w:rPr>
      <w:rFonts w:ascii="Helvetica Neue" w:hAnsi="Helvetica Neue"/>
      <w:color w:val="0079BF"/>
      <w:lang w:val="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5Carattere">
    <w:name w:val="Titolo 5 Carattere"/>
    <w:link w:val="Titolo5"/>
    <w:uiPriority w:val="99"/>
    <w:locked/>
    <w:rsid w:val="00C217E0"/>
    <w:rPr>
      <w:rFonts w:ascii="Helvetica Neue" w:hAnsi="Helvetica Neue" w:cs="Times New Roman"/>
      <w:color w:val="0079BF"/>
      <w:sz w:val="24"/>
      <w:szCs w:val="24"/>
    </w:rPr>
  </w:style>
  <w:style w:type="character" w:styleId="Collegamentoipertestuale">
    <w:name w:val="Hyperlink"/>
    <w:uiPriority w:val="99"/>
    <w:rsid w:val="0005474A"/>
    <w:rPr>
      <w:rFonts w:cs="Times New Roman"/>
      <w:u w:val="single"/>
    </w:rPr>
  </w:style>
  <w:style w:type="table" w:customStyle="1" w:styleId="TableNormal1">
    <w:name w:val="Table Normal1"/>
    <w:uiPriority w:val="99"/>
    <w:rsid w:val="0005474A"/>
    <w:pPr>
      <w:pBdr>
        <w:top w:val="none" w:sz="96" w:space="31" w:color="FFFFFF" w:frame="1"/>
        <w:left w:val="none" w:sz="96" w:space="31" w:color="FFFFFF" w:frame="1"/>
        <w:bottom w:val="none" w:sz="96" w:space="31" w:color="FFFFFF" w:frame="1"/>
        <w:right w:val="none" w:sz="96" w:space="31" w:color="FFFFFF" w:frame="1"/>
        <w:bar w:val="none" w:sz="0" w:color="000000"/>
      </w:pBdr>
    </w:pPr>
    <w:tblPr>
      <w:tblInd w:w="0" w:type="dxa"/>
      <w:tblCellMar>
        <w:top w:w="0" w:type="dxa"/>
        <w:left w:w="0" w:type="dxa"/>
        <w:bottom w:w="0" w:type="dxa"/>
        <w:right w:w="0" w:type="dxa"/>
      </w:tblCellMar>
    </w:tblPr>
  </w:style>
  <w:style w:type="paragraph" w:customStyle="1" w:styleId="IntestazioneepidipaginaA">
    <w:name w:val="Intestazione e piè di pagina A"/>
    <w:uiPriority w:val="99"/>
    <w:rsid w:val="0005474A"/>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Neue" w:hAnsi="Helvetica Neue" w:cs="Arial Unicode MS"/>
      <w:color w:val="000000"/>
      <w:sz w:val="24"/>
      <w:szCs w:val="24"/>
      <w:u w:color="000000"/>
    </w:rPr>
  </w:style>
  <w:style w:type="paragraph" w:customStyle="1" w:styleId="Intestazioneepidipagina">
    <w:name w:val="Intestazione e piè di pagina"/>
    <w:uiPriority w:val="99"/>
    <w:rsid w:val="0005474A"/>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Neue" w:hAnsi="Helvetica Neue" w:cs="Arial Unicode MS"/>
      <w:color w:val="000000"/>
      <w:sz w:val="24"/>
      <w:szCs w:val="24"/>
    </w:rPr>
  </w:style>
  <w:style w:type="paragraph" w:customStyle="1" w:styleId="DidefaultA">
    <w:name w:val="Di default A"/>
    <w:uiPriority w:val="99"/>
    <w:rsid w:val="0005474A"/>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hAnsi="Helvetica Neue" w:cs="Arial Unicode MS"/>
      <w:color w:val="000000"/>
      <w:sz w:val="22"/>
      <w:szCs w:val="22"/>
      <w:u w:color="000000"/>
    </w:rPr>
  </w:style>
  <w:style w:type="paragraph" w:customStyle="1" w:styleId="Didefault">
    <w:name w:val="Di default"/>
    <w:rsid w:val="0005474A"/>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hAnsi="Helvetica Neue" w:cs="Arial Unicode MS"/>
      <w:color w:val="000000"/>
      <w:sz w:val="22"/>
      <w:szCs w:val="22"/>
    </w:rPr>
  </w:style>
  <w:style w:type="paragraph" w:customStyle="1" w:styleId="Stiletabella2">
    <w:name w:val="Stile tabella 2"/>
    <w:uiPriority w:val="99"/>
    <w:rsid w:val="00701445"/>
    <w:rPr>
      <w:rFonts w:ascii="Helvetica Neue" w:hAnsi="Helvetica Neue" w:cs="Helvetica Neue"/>
      <w:color w:val="000000"/>
    </w:rPr>
  </w:style>
  <w:style w:type="paragraph" w:styleId="NormaleWeb">
    <w:name w:val="Normal (Web)"/>
    <w:basedOn w:val="Normale"/>
    <w:uiPriority w:val="99"/>
    <w:semiHidden/>
    <w:rsid w:val="0021231B"/>
    <w:pPr>
      <w:pBdr>
        <w:top w:val="none" w:sz="0" w:space="0" w:color="auto"/>
        <w:left w:val="none" w:sz="0" w:space="0" w:color="auto"/>
        <w:bottom w:val="none" w:sz="0" w:space="0" w:color="auto"/>
        <w:right w:val="none" w:sz="0" w:space="0" w:color="auto"/>
        <w:bar w:val="none" w:sz="0" w:color="auto"/>
      </w:pBdr>
      <w:spacing w:after="150"/>
    </w:pPr>
    <w:rPr>
      <w:color w:val="auto"/>
      <w:lang w:val="it-IT"/>
    </w:rPr>
  </w:style>
  <w:style w:type="character" w:customStyle="1" w:styleId="Nessuno">
    <w:name w:val="Nessuno"/>
    <w:uiPriority w:val="99"/>
    <w:rsid w:val="00B8620B"/>
  </w:style>
  <w:style w:type="paragraph" w:styleId="Intestazione">
    <w:name w:val="header"/>
    <w:basedOn w:val="Normale"/>
    <w:link w:val="IntestazioneCarattere"/>
    <w:uiPriority w:val="99"/>
    <w:rsid w:val="005C4539"/>
    <w:pPr>
      <w:tabs>
        <w:tab w:val="center" w:pos="4819"/>
        <w:tab w:val="right" w:pos="9638"/>
      </w:tabs>
    </w:pPr>
  </w:style>
  <w:style w:type="character" w:customStyle="1" w:styleId="IntestazioneCarattere">
    <w:name w:val="Intestazione Carattere"/>
    <w:link w:val="Intestazione"/>
    <w:uiPriority w:val="99"/>
    <w:locked/>
    <w:rsid w:val="005C4539"/>
    <w:rPr>
      <w:rFonts w:eastAsia="Times New Roman" w:cs="Times New Roman"/>
      <w:color w:val="000000"/>
      <w:sz w:val="24"/>
      <w:szCs w:val="24"/>
      <w:u w:color="000000"/>
      <w:lang w:val="en-US"/>
    </w:rPr>
  </w:style>
  <w:style w:type="paragraph" w:styleId="Pidipagina">
    <w:name w:val="footer"/>
    <w:basedOn w:val="Normale"/>
    <w:link w:val="PidipaginaCarattere"/>
    <w:uiPriority w:val="99"/>
    <w:rsid w:val="005C4539"/>
    <w:pPr>
      <w:tabs>
        <w:tab w:val="center" w:pos="4819"/>
        <w:tab w:val="right" w:pos="9638"/>
      </w:tabs>
    </w:pPr>
  </w:style>
  <w:style w:type="character" w:customStyle="1" w:styleId="PidipaginaCarattere">
    <w:name w:val="Piè di pagina Carattere"/>
    <w:link w:val="Pidipagina"/>
    <w:uiPriority w:val="99"/>
    <w:locked/>
    <w:rsid w:val="005C4539"/>
    <w:rPr>
      <w:rFonts w:eastAsia="Times New Roman" w:cs="Times New Roman"/>
      <w:color w:val="000000"/>
      <w:sz w:val="24"/>
      <w:szCs w:val="24"/>
      <w:u w:color="000000"/>
      <w:lang w:val="en-US"/>
    </w:rPr>
  </w:style>
  <w:style w:type="paragraph" w:customStyle="1" w:styleId="Default">
    <w:name w:val="Default"/>
    <w:uiPriority w:val="99"/>
    <w:rsid w:val="005C4539"/>
    <w:pPr>
      <w:widowControl w:val="0"/>
      <w:autoSpaceDE w:val="0"/>
      <w:autoSpaceDN w:val="0"/>
      <w:adjustRightInd w:val="0"/>
      <w:spacing w:line="276" w:lineRule="auto"/>
      <w:jc w:val="both"/>
    </w:pPr>
    <w:rPr>
      <w:rFonts w:ascii="Book-Antiqua,Bold" w:hAnsi="Book-Antiqua,Bold" w:cs="Book-Antiqua,Bold"/>
      <w:color w:val="000000"/>
      <w:sz w:val="24"/>
      <w:szCs w:val="24"/>
    </w:rPr>
  </w:style>
  <w:style w:type="numbering" w:customStyle="1" w:styleId="Conlettere">
    <w:name w:val="Con lettere"/>
    <w:rsid w:val="00E45406"/>
    <w:pPr>
      <w:numPr>
        <w:numId w:val="3"/>
      </w:numPr>
    </w:pPr>
  </w:style>
  <w:style w:type="numbering" w:customStyle="1" w:styleId="Puntoelenco1">
    <w:name w:val="Punto elenco1"/>
    <w:rsid w:val="00E45406"/>
    <w:pPr>
      <w:numPr>
        <w:numId w:val="1"/>
      </w:numPr>
    </w:pPr>
  </w:style>
  <w:style w:type="numbering" w:customStyle="1" w:styleId="Trattino">
    <w:name w:val="Trattino"/>
    <w:rsid w:val="00E45406"/>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460</TotalTime>
  <Pages>5</Pages>
  <Words>1872</Words>
  <Characters>10674</Characters>
  <Application>Microsoft Office Word</Application>
  <DocSecurity>0</DocSecurity>
  <Lines>88</Lines>
  <Paragraphs>25</Paragraphs>
  <ScaleCrop>false</ScaleCrop>
  <Company/>
  <LinksUpToDate>false</LinksUpToDate>
  <CharactersWithSpaces>12521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Microsoft Office User</cp:lastModifiedBy>
  <cp:revision>70</cp:revision>
  <dcterms:created xsi:type="dcterms:W3CDTF">2019-11-12T09:07:00Z</dcterms:created>
  <dcterms:modified xsi:type="dcterms:W3CDTF">2022-05-10T07:39:00Z</dcterms:modified>
</cp:coreProperties>
</file>